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EF8DA" w14:textId="77777777" w:rsidR="008141BD" w:rsidRPr="00291A0A" w:rsidRDefault="008141BD" w:rsidP="00EE17D9">
      <w:pPr>
        <w:tabs>
          <w:tab w:val="num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1A0A">
        <w:rPr>
          <w:rFonts w:ascii="Times New Roman" w:hAnsi="Times New Roman" w:cs="Times New Roman"/>
          <w:b/>
          <w:sz w:val="24"/>
          <w:szCs w:val="24"/>
          <w:u w:val="single"/>
        </w:rPr>
        <w:t>ZEYİLNAME</w:t>
      </w:r>
    </w:p>
    <w:p w14:paraId="041DAEA5" w14:textId="77777777" w:rsidR="00FD67DD" w:rsidRPr="00291A0A" w:rsidRDefault="00FD67DD" w:rsidP="00FD67DD">
      <w:pPr>
        <w:tabs>
          <w:tab w:val="num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C1B58E" w14:textId="77777777" w:rsidR="00FD67DD" w:rsidRPr="00291A0A" w:rsidRDefault="00FD67DD" w:rsidP="00FD67DD">
      <w:pPr>
        <w:tabs>
          <w:tab w:val="num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1A0A">
        <w:rPr>
          <w:rFonts w:ascii="Times New Roman" w:hAnsi="Times New Roman" w:cs="Times New Roman"/>
          <w:b/>
          <w:sz w:val="24"/>
          <w:szCs w:val="24"/>
        </w:rPr>
        <w:t>TEKNİK ŞARTNAME</w:t>
      </w:r>
    </w:p>
    <w:p w14:paraId="7F5EB23E" w14:textId="77777777" w:rsidR="00291A0A" w:rsidRPr="00291A0A" w:rsidRDefault="00291A0A" w:rsidP="00FD67DD">
      <w:pPr>
        <w:tabs>
          <w:tab w:val="num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E8F46D" w14:textId="77777777" w:rsidR="00291A0A" w:rsidRPr="00291A0A" w:rsidRDefault="00291A0A" w:rsidP="00890640">
      <w:pPr>
        <w:tabs>
          <w:tab w:val="num" w:pos="142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4737" w:type="dxa"/>
        <w:tblLook w:val="04A0" w:firstRow="1" w:lastRow="0" w:firstColumn="1" w:lastColumn="0" w:noHBand="0" w:noVBand="1"/>
      </w:tblPr>
      <w:tblGrid>
        <w:gridCol w:w="6941"/>
        <w:gridCol w:w="7796"/>
      </w:tblGrid>
      <w:tr w:rsidR="00291A0A" w:rsidRPr="00291A0A" w14:paraId="1E7BEECE" w14:textId="77777777" w:rsidTr="00890640">
        <w:trPr>
          <w:trHeight w:val="315"/>
        </w:trPr>
        <w:tc>
          <w:tcPr>
            <w:tcW w:w="6941" w:type="dxa"/>
          </w:tcPr>
          <w:p w14:paraId="79F5ECC2" w14:textId="77777777" w:rsidR="00291A0A" w:rsidRPr="00890640" w:rsidRDefault="00291A0A" w:rsidP="008906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0640">
              <w:rPr>
                <w:rFonts w:ascii="Times New Roman" w:hAnsi="Times New Roman"/>
                <w:b/>
                <w:sz w:val="24"/>
                <w:szCs w:val="24"/>
              </w:rPr>
              <w:t>ESKİ MADDE</w:t>
            </w:r>
          </w:p>
        </w:tc>
        <w:tc>
          <w:tcPr>
            <w:tcW w:w="7796" w:type="dxa"/>
          </w:tcPr>
          <w:p w14:paraId="6A88D5B8" w14:textId="77777777" w:rsidR="00291A0A" w:rsidRPr="00890640" w:rsidRDefault="00291A0A" w:rsidP="008906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0640">
              <w:rPr>
                <w:rFonts w:ascii="Times New Roman" w:hAnsi="Times New Roman"/>
                <w:b/>
                <w:sz w:val="24"/>
                <w:szCs w:val="24"/>
              </w:rPr>
              <w:t>YENİ MADDE</w:t>
            </w:r>
          </w:p>
        </w:tc>
      </w:tr>
      <w:tr w:rsidR="00291A0A" w:rsidRPr="00291A0A" w14:paraId="144871A5" w14:textId="77777777" w:rsidTr="00890640">
        <w:trPr>
          <w:trHeight w:val="830"/>
        </w:trPr>
        <w:tc>
          <w:tcPr>
            <w:tcW w:w="6941" w:type="dxa"/>
          </w:tcPr>
          <w:p w14:paraId="13850B16" w14:textId="3BD3EBA5" w:rsidR="00291A0A" w:rsidRPr="00291A0A" w:rsidRDefault="00291A0A" w:rsidP="008906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  <w:r w:rsidRPr="00291A0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291A0A">
              <w:rPr>
                <w:rFonts w:ascii="Times New Roman" w:hAnsi="Times New Roman"/>
                <w:sz w:val="24"/>
                <w:szCs w:val="24"/>
              </w:rPr>
              <w:t>Antistatik Yelek kumaşı %75 polyester</w:t>
            </w:r>
            <w:r w:rsidR="002D67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52D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(±%1), </w:t>
            </w:r>
            <w:r w:rsidRPr="00291A0A">
              <w:rPr>
                <w:rFonts w:ascii="Times New Roman" w:hAnsi="Times New Roman"/>
                <w:sz w:val="24"/>
                <w:szCs w:val="24"/>
              </w:rPr>
              <w:t>%23 pamuk</w:t>
            </w:r>
            <w:r w:rsidR="002D67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52D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(±%1)</w:t>
            </w:r>
            <w:r w:rsidRPr="0089064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291A0A">
              <w:rPr>
                <w:rFonts w:ascii="Times New Roman" w:hAnsi="Times New Roman"/>
                <w:sz w:val="24"/>
                <w:szCs w:val="24"/>
              </w:rPr>
              <w:t xml:space="preserve">ve </w:t>
            </w:r>
            <w:proofErr w:type="spellStart"/>
            <w:r w:rsidRPr="00291A0A">
              <w:rPr>
                <w:rFonts w:ascii="Times New Roman" w:hAnsi="Times New Roman"/>
                <w:sz w:val="24"/>
                <w:szCs w:val="24"/>
              </w:rPr>
              <w:t>min</w:t>
            </w:r>
            <w:proofErr w:type="spellEnd"/>
            <w:r w:rsidRPr="00291A0A">
              <w:rPr>
                <w:rFonts w:ascii="Times New Roman" w:hAnsi="Times New Roman"/>
                <w:sz w:val="24"/>
                <w:szCs w:val="24"/>
              </w:rPr>
              <w:t xml:space="preserve">: %2 </w:t>
            </w:r>
            <w:proofErr w:type="spellStart"/>
            <w:r w:rsidRPr="00291A0A">
              <w:rPr>
                <w:rFonts w:ascii="Times New Roman" w:hAnsi="Times New Roman"/>
                <w:sz w:val="24"/>
                <w:szCs w:val="24"/>
              </w:rPr>
              <w:t>antistatik</w:t>
            </w:r>
            <w:proofErr w:type="spellEnd"/>
            <w:r w:rsidRPr="00291A0A">
              <w:rPr>
                <w:rFonts w:ascii="Times New Roman" w:hAnsi="Times New Roman"/>
                <w:sz w:val="24"/>
                <w:szCs w:val="24"/>
              </w:rPr>
              <w:t xml:space="preserve"> iplik olacaktır. Kumaş ağırlığı 320 gr/m² ±%5 olacaktır.</w:t>
            </w:r>
          </w:p>
        </w:tc>
        <w:tc>
          <w:tcPr>
            <w:tcW w:w="7796" w:type="dxa"/>
          </w:tcPr>
          <w:p w14:paraId="720711F2" w14:textId="77777777" w:rsidR="00291A0A" w:rsidRPr="00291A0A" w:rsidRDefault="00291A0A" w:rsidP="00E77C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A0A">
              <w:rPr>
                <w:rFonts w:ascii="Times New Roman" w:hAnsi="Times New Roman"/>
                <w:b/>
                <w:sz w:val="24"/>
                <w:szCs w:val="24"/>
              </w:rPr>
              <w:t>2.1-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1A0A">
              <w:rPr>
                <w:rFonts w:ascii="Times New Roman" w:hAnsi="Times New Roman"/>
                <w:sz w:val="24"/>
                <w:szCs w:val="24"/>
              </w:rPr>
              <w:t>Antistatik</w:t>
            </w:r>
            <w:proofErr w:type="spellEnd"/>
            <w:r w:rsidRPr="00291A0A">
              <w:rPr>
                <w:rFonts w:ascii="Times New Roman" w:hAnsi="Times New Roman"/>
                <w:sz w:val="24"/>
                <w:szCs w:val="24"/>
              </w:rPr>
              <w:t xml:space="preserve"> Yelek kumaşı %75 polyester </w:t>
            </w:r>
            <w:r w:rsidRPr="00E77C08">
              <w:rPr>
                <w:rFonts w:ascii="Times New Roman" w:hAnsi="Times New Roman"/>
                <w:b/>
                <w:color w:val="548DD4" w:themeColor="text2" w:themeTint="99"/>
                <w:sz w:val="24"/>
                <w:szCs w:val="24"/>
              </w:rPr>
              <w:t>(±5),</w:t>
            </w:r>
            <w:r w:rsidRPr="00E77C08">
              <w:rPr>
                <w:rFonts w:ascii="Times New Roman" w:hAnsi="Times New Roman"/>
                <w:color w:val="548DD4" w:themeColor="text2" w:themeTint="99"/>
                <w:sz w:val="24"/>
                <w:szCs w:val="24"/>
              </w:rPr>
              <w:t xml:space="preserve"> </w:t>
            </w:r>
            <w:r w:rsidRPr="00291A0A">
              <w:rPr>
                <w:rFonts w:ascii="Times New Roman" w:hAnsi="Times New Roman"/>
                <w:sz w:val="24"/>
                <w:szCs w:val="24"/>
              </w:rPr>
              <w:t xml:space="preserve">%23 pamuk </w:t>
            </w:r>
            <w:r w:rsidRPr="00E77C08">
              <w:rPr>
                <w:rFonts w:ascii="Times New Roman" w:hAnsi="Times New Roman"/>
                <w:b/>
                <w:color w:val="4F81BD" w:themeColor="accent1"/>
                <w:sz w:val="24"/>
                <w:szCs w:val="24"/>
              </w:rPr>
              <w:t xml:space="preserve">(±5) </w:t>
            </w:r>
            <w:r w:rsidRPr="00291A0A">
              <w:rPr>
                <w:rFonts w:ascii="Times New Roman" w:hAnsi="Times New Roman"/>
                <w:sz w:val="24"/>
                <w:szCs w:val="24"/>
              </w:rPr>
              <w:t xml:space="preserve">ve %2 </w:t>
            </w:r>
            <w:r w:rsidRPr="00E77C08">
              <w:rPr>
                <w:rFonts w:ascii="Times New Roman" w:hAnsi="Times New Roman"/>
                <w:b/>
                <w:color w:val="4F81BD" w:themeColor="accent1"/>
                <w:sz w:val="24"/>
                <w:szCs w:val="24"/>
              </w:rPr>
              <w:t>(±0,5)</w:t>
            </w:r>
            <w:r w:rsidR="00E77C08">
              <w:rPr>
                <w:rFonts w:ascii="Times New Roman" w:hAnsi="Times New Roman"/>
                <w:b/>
                <w:color w:val="4F81BD" w:themeColor="accent1"/>
                <w:sz w:val="24"/>
                <w:szCs w:val="24"/>
              </w:rPr>
              <w:t xml:space="preserve"> </w:t>
            </w:r>
            <w:proofErr w:type="spellStart"/>
            <w:r w:rsidRPr="00291A0A">
              <w:rPr>
                <w:rFonts w:ascii="Times New Roman" w:hAnsi="Times New Roman"/>
                <w:sz w:val="24"/>
                <w:szCs w:val="24"/>
              </w:rPr>
              <w:t>antistatik</w:t>
            </w:r>
            <w:proofErr w:type="spellEnd"/>
            <w:r w:rsidRPr="00291A0A">
              <w:rPr>
                <w:rFonts w:ascii="Times New Roman" w:hAnsi="Times New Roman"/>
                <w:sz w:val="24"/>
                <w:szCs w:val="24"/>
              </w:rPr>
              <w:t xml:space="preserve"> iplik olacaktır. Kumaş ağırlığı 320 gr/m² ±5 olacaktır.</w:t>
            </w:r>
          </w:p>
        </w:tc>
      </w:tr>
      <w:tr w:rsidR="00291A0A" w:rsidRPr="00291A0A" w14:paraId="6B53E662" w14:textId="77777777" w:rsidTr="00890640">
        <w:trPr>
          <w:trHeight w:val="983"/>
        </w:trPr>
        <w:tc>
          <w:tcPr>
            <w:tcW w:w="6941" w:type="dxa"/>
          </w:tcPr>
          <w:p w14:paraId="3A3C7CD1" w14:textId="084E3856" w:rsidR="00291A0A" w:rsidRPr="00291A0A" w:rsidRDefault="00E77C08" w:rsidP="00B52C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C0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E77C08">
              <w:rPr>
                <w:rFonts w:ascii="Times New Roman" w:hAnsi="Times New Roman"/>
                <w:sz w:val="24"/>
                <w:szCs w:val="24"/>
              </w:rPr>
              <w:t>.</w:t>
            </w:r>
            <w:r w:rsidRPr="00E77C0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E77C08">
              <w:rPr>
                <w:rFonts w:ascii="Times New Roman" w:hAnsi="Times New Roman"/>
                <w:sz w:val="24"/>
                <w:szCs w:val="24"/>
              </w:rPr>
              <w:t>-Antistatik Yelek İç astarı</w:t>
            </w:r>
            <w:r w:rsidRPr="00E77C0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77C08">
              <w:rPr>
                <w:rFonts w:ascii="Times New Roman" w:hAnsi="Times New Roman"/>
                <w:sz w:val="24"/>
                <w:szCs w:val="24"/>
              </w:rPr>
              <w:t>%96 polyester</w:t>
            </w:r>
            <w:r w:rsidR="002D67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52D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(±%1)</w:t>
            </w:r>
            <w:r w:rsidRPr="008352D5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E77C08">
              <w:rPr>
                <w:rFonts w:ascii="Times New Roman" w:hAnsi="Times New Roman"/>
                <w:sz w:val="24"/>
                <w:szCs w:val="24"/>
              </w:rPr>
              <w:t xml:space="preserve"> ve </w:t>
            </w:r>
            <w:proofErr w:type="spellStart"/>
            <w:r w:rsidRPr="008352D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min</w:t>
            </w:r>
            <w:proofErr w:type="spellEnd"/>
            <w:r w:rsidRPr="00E77C0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: </w:t>
            </w:r>
            <w:r w:rsidRPr="00E77C08">
              <w:rPr>
                <w:rFonts w:ascii="Times New Roman" w:hAnsi="Times New Roman"/>
                <w:sz w:val="24"/>
                <w:szCs w:val="24"/>
              </w:rPr>
              <w:t xml:space="preserve">%4 </w:t>
            </w:r>
            <w:proofErr w:type="spellStart"/>
            <w:r w:rsidRPr="00E77C08">
              <w:rPr>
                <w:rFonts w:ascii="Times New Roman" w:hAnsi="Times New Roman"/>
                <w:sz w:val="24"/>
                <w:szCs w:val="24"/>
              </w:rPr>
              <w:t>antistatik</w:t>
            </w:r>
            <w:proofErr w:type="spellEnd"/>
            <w:r w:rsidRPr="00E77C08">
              <w:rPr>
                <w:rFonts w:ascii="Times New Roman" w:hAnsi="Times New Roman"/>
                <w:sz w:val="24"/>
                <w:szCs w:val="24"/>
              </w:rPr>
              <w:t xml:space="preserve"> iplik karışımı olacaktır. Kumaş ağırlığı 280 </w:t>
            </w:r>
            <w:proofErr w:type="spellStart"/>
            <w:r w:rsidRPr="00E77C08">
              <w:rPr>
                <w:rFonts w:ascii="Times New Roman" w:hAnsi="Times New Roman"/>
                <w:sz w:val="24"/>
                <w:szCs w:val="24"/>
              </w:rPr>
              <w:t>gsm</w:t>
            </w:r>
            <w:proofErr w:type="spellEnd"/>
            <w:r w:rsidRPr="004E56D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±%5</w:t>
            </w:r>
            <w:r w:rsidRPr="00E77C08">
              <w:rPr>
                <w:rFonts w:ascii="Times New Roman" w:hAnsi="Times New Roman"/>
                <w:sz w:val="24"/>
                <w:szCs w:val="24"/>
              </w:rPr>
              <w:t xml:space="preserve"> olacaktır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96" w:type="dxa"/>
          </w:tcPr>
          <w:p w14:paraId="3D8D2868" w14:textId="6E3FCCE1" w:rsidR="00291A0A" w:rsidRPr="00291A0A" w:rsidRDefault="00E77C08" w:rsidP="009D73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DB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005DB3">
              <w:rPr>
                <w:rFonts w:ascii="Times New Roman" w:hAnsi="Times New Roman"/>
                <w:sz w:val="24"/>
                <w:szCs w:val="24"/>
              </w:rPr>
              <w:t>.</w:t>
            </w:r>
            <w:r w:rsidRPr="00005DB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005DB3">
              <w:rPr>
                <w:rFonts w:ascii="Times New Roman" w:hAnsi="Times New Roman"/>
                <w:sz w:val="24"/>
                <w:szCs w:val="24"/>
              </w:rPr>
              <w:t>-Antistatik</w:t>
            </w:r>
            <w:r w:rsidR="009D73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5DB3">
              <w:rPr>
                <w:rFonts w:ascii="Times New Roman" w:hAnsi="Times New Roman"/>
                <w:sz w:val="24"/>
                <w:szCs w:val="24"/>
              </w:rPr>
              <w:t>Yelek İç astarı</w:t>
            </w:r>
            <w:r w:rsidRPr="00005DB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05DB3">
              <w:rPr>
                <w:rFonts w:ascii="Times New Roman" w:hAnsi="Times New Roman"/>
                <w:sz w:val="24"/>
                <w:szCs w:val="24"/>
              </w:rPr>
              <w:t>%96 polyester</w:t>
            </w:r>
            <w:r w:rsidR="004E56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56DB">
              <w:rPr>
                <w:rFonts w:ascii="Times New Roman" w:hAnsi="Times New Roman"/>
                <w:b/>
                <w:color w:val="4F81BD" w:themeColor="accent1"/>
                <w:sz w:val="24"/>
                <w:szCs w:val="24"/>
              </w:rPr>
              <w:t>(±1)</w:t>
            </w:r>
            <w:r w:rsidRPr="00005DB3">
              <w:rPr>
                <w:rFonts w:ascii="Times New Roman" w:hAnsi="Times New Roman"/>
                <w:sz w:val="24"/>
                <w:szCs w:val="24"/>
              </w:rPr>
              <w:t>, ve</w:t>
            </w:r>
            <w:r w:rsidR="009D73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5DB3">
              <w:rPr>
                <w:rFonts w:ascii="Times New Roman" w:hAnsi="Times New Roman"/>
                <w:sz w:val="24"/>
                <w:szCs w:val="24"/>
              </w:rPr>
              <w:t xml:space="preserve">%4 </w:t>
            </w:r>
            <w:r w:rsidRPr="00E77C08">
              <w:rPr>
                <w:rFonts w:ascii="Times New Roman" w:hAnsi="Times New Roman"/>
                <w:b/>
                <w:color w:val="4F81BD" w:themeColor="accent1"/>
                <w:sz w:val="24"/>
                <w:szCs w:val="24"/>
              </w:rPr>
              <w:t xml:space="preserve">(±1) </w:t>
            </w:r>
            <w:proofErr w:type="spellStart"/>
            <w:r w:rsidRPr="00005DB3">
              <w:rPr>
                <w:rFonts w:ascii="Times New Roman" w:hAnsi="Times New Roman"/>
                <w:sz w:val="24"/>
                <w:szCs w:val="24"/>
              </w:rPr>
              <w:t>antistatik</w:t>
            </w:r>
            <w:proofErr w:type="spellEnd"/>
            <w:r w:rsidRPr="00005DB3">
              <w:rPr>
                <w:rFonts w:ascii="Times New Roman" w:hAnsi="Times New Roman"/>
                <w:sz w:val="24"/>
                <w:szCs w:val="24"/>
              </w:rPr>
              <w:t xml:space="preserve"> iplik karışımı ola</w:t>
            </w:r>
            <w:r>
              <w:rPr>
                <w:rFonts w:ascii="Times New Roman" w:hAnsi="Times New Roman"/>
                <w:sz w:val="24"/>
                <w:szCs w:val="24"/>
              </w:rPr>
              <w:t>caktır. Kuma</w:t>
            </w:r>
            <w:r w:rsidRPr="00005DB3">
              <w:rPr>
                <w:rFonts w:ascii="Times New Roman" w:hAnsi="Times New Roman"/>
                <w:sz w:val="24"/>
                <w:szCs w:val="24"/>
              </w:rPr>
              <w:t xml:space="preserve">ş ağırlığı 280 </w:t>
            </w:r>
            <w:proofErr w:type="spellStart"/>
            <w:r w:rsidRPr="00005DB3">
              <w:rPr>
                <w:rFonts w:ascii="Times New Roman" w:hAnsi="Times New Roman"/>
                <w:sz w:val="24"/>
                <w:szCs w:val="24"/>
              </w:rPr>
              <w:t>gsm</w:t>
            </w:r>
            <w:proofErr w:type="spellEnd"/>
            <w:r w:rsidR="004E56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E56DB" w:rsidRPr="004E56DB">
              <w:rPr>
                <w:rFonts w:ascii="Times New Roman" w:hAnsi="Times New Roman"/>
                <w:b/>
                <w:color w:val="4F81BD" w:themeColor="accent1"/>
                <w:sz w:val="24"/>
                <w:szCs w:val="24"/>
              </w:rPr>
              <w:t>(</w:t>
            </w:r>
            <w:r w:rsidRPr="004E56DB">
              <w:rPr>
                <w:rFonts w:ascii="Times New Roman" w:hAnsi="Times New Roman"/>
                <w:b/>
                <w:color w:val="4F81BD" w:themeColor="accent1"/>
                <w:sz w:val="24"/>
                <w:szCs w:val="24"/>
              </w:rPr>
              <w:t>±5</w:t>
            </w:r>
            <w:r w:rsidR="004E56DB" w:rsidRPr="004E56DB">
              <w:rPr>
                <w:rFonts w:ascii="Times New Roman" w:hAnsi="Times New Roman"/>
                <w:b/>
                <w:color w:val="4F81BD" w:themeColor="accent1"/>
                <w:sz w:val="24"/>
                <w:szCs w:val="24"/>
              </w:rPr>
              <w:t>)</w:t>
            </w:r>
            <w:r w:rsidRPr="004E56DB">
              <w:rPr>
                <w:rFonts w:ascii="Times New Roman" w:hAnsi="Times New Roman"/>
                <w:color w:val="4F81BD" w:themeColor="accent1"/>
                <w:sz w:val="24"/>
                <w:szCs w:val="24"/>
              </w:rPr>
              <w:t xml:space="preserve"> </w:t>
            </w:r>
            <w:r w:rsidRPr="00005DB3">
              <w:rPr>
                <w:rFonts w:ascii="Times New Roman" w:hAnsi="Times New Roman"/>
                <w:sz w:val="24"/>
                <w:szCs w:val="24"/>
              </w:rPr>
              <w:t>olacaktır.</w:t>
            </w:r>
            <w:r w:rsidRPr="00005DB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291A0A" w:rsidRPr="00291A0A" w14:paraId="0522DABA" w14:textId="77777777" w:rsidTr="00890640">
        <w:trPr>
          <w:trHeight w:val="2208"/>
        </w:trPr>
        <w:tc>
          <w:tcPr>
            <w:tcW w:w="6941" w:type="dxa"/>
          </w:tcPr>
          <w:p w14:paraId="0CBA3E2F" w14:textId="77777777" w:rsidR="00E77C08" w:rsidRPr="00E77C08" w:rsidRDefault="00E77C08" w:rsidP="00E77C08">
            <w:pPr>
              <w:jc w:val="both"/>
              <w:rPr>
                <w:rFonts w:ascii="Times New Roman" w:hAnsi="Times New Roman"/>
                <w:b/>
                <w:noProof/>
                <w:snapToGrid w:val="0"/>
                <w:sz w:val="24"/>
                <w:szCs w:val="24"/>
              </w:rPr>
            </w:pPr>
            <w:r w:rsidRPr="00E77C08">
              <w:rPr>
                <w:rFonts w:ascii="Times New Roman" w:hAnsi="Times New Roman"/>
                <w:b/>
                <w:noProof/>
                <w:snapToGrid w:val="0"/>
                <w:sz w:val="24"/>
                <w:szCs w:val="24"/>
              </w:rPr>
              <w:t>2.3-</w:t>
            </w:r>
            <w:r w:rsidRPr="00E77C08">
              <w:rPr>
                <w:rFonts w:ascii="Times New Roman" w:hAnsi="Times New Roman"/>
                <w:noProof/>
                <w:snapToGrid w:val="0"/>
                <w:sz w:val="24"/>
                <w:szCs w:val="24"/>
              </w:rPr>
              <w:t xml:space="preserve">Antistatik yelek kumaşı ve iç astarı </w:t>
            </w:r>
            <w:r w:rsidRPr="00E77C08">
              <w:rPr>
                <w:rFonts w:ascii="Times New Roman" w:hAnsi="Times New Roman"/>
                <w:b/>
                <w:noProof/>
                <w:snapToGrid w:val="0"/>
                <w:sz w:val="24"/>
                <w:szCs w:val="24"/>
              </w:rPr>
              <w:t>EN ISO 13034-6</w:t>
            </w:r>
            <w:r w:rsidRPr="00E77C08">
              <w:rPr>
                <w:rFonts w:ascii="Times New Roman" w:hAnsi="Times New Roman"/>
                <w:noProof/>
                <w:snapToGrid w:val="0"/>
                <w:sz w:val="24"/>
                <w:szCs w:val="24"/>
              </w:rPr>
              <w:t xml:space="preserve"> standartına göre </w:t>
            </w:r>
            <w:r w:rsidRPr="002920A1">
              <w:rPr>
                <w:rFonts w:ascii="Times New Roman" w:hAnsi="Times New Roman"/>
                <w:b/>
                <w:noProof/>
                <w:snapToGrid w:val="0"/>
                <w:color w:val="FF0000"/>
                <w:sz w:val="24"/>
                <w:szCs w:val="24"/>
              </w:rPr>
              <w:t>su itici</w:t>
            </w:r>
            <w:r w:rsidRPr="002920A1">
              <w:rPr>
                <w:rFonts w:ascii="Times New Roman" w:hAnsi="Times New Roman"/>
                <w:noProof/>
                <w:snapToGrid w:val="0"/>
                <w:color w:val="FF0000"/>
                <w:sz w:val="24"/>
                <w:szCs w:val="24"/>
              </w:rPr>
              <w:t xml:space="preserve"> </w:t>
            </w:r>
            <w:r w:rsidRPr="00E77C08">
              <w:rPr>
                <w:rFonts w:ascii="Times New Roman" w:hAnsi="Times New Roman"/>
                <w:noProof/>
                <w:snapToGrid w:val="0"/>
                <w:sz w:val="24"/>
                <w:szCs w:val="24"/>
              </w:rPr>
              <w:t xml:space="preserve">özelliğe, </w:t>
            </w:r>
            <w:r w:rsidRPr="00E77C08">
              <w:rPr>
                <w:rFonts w:ascii="Times New Roman" w:hAnsi="Times New Roman"/>
                <w:b/>
                <w:noProof/>
                <w:snapToGrid w:val="0"/>
                <w:sz w:val="24"/>
                <w:szCs w:val="24"/>
              </w:rPr>
              <w:t>TS EN 1149-3</w:t>
            </w:r>
            <w:r w:rsidRPr="00E77C08">
              <w:rPr>
                <w:rFonts w:ascii="Times New Roman" w:hAnsi="Times New Roman"/>
                <w:noProof/>
                <w:snapToGrid w:val="0"/>
                <w:sz w:val="24"/>
                <w:szCs w:val="24"/>
              </w:rPr>
              <w:t xml:space="preserve"> </w:t>
            </w:r>
            <w:r w:rsidRPr="00E77C08">
              <w:rPr>
                <w:rFonts w:ascii="Times New Roman" w:hAnsi="Times New Roman"/>
                <w:b/>
                <w:noProof/>
                <w:snapToGrid w:val="0"/>
                <w:sz w:val="24"/>
                <w:szCs w:val="24"/>
              </w:rPr>
              <w:t>ve</w:t>
            </w:r>
            <w:r w:rsidRPr="00E77C08">
              <w:rPr>
                <w:rFonts w:ascii="Times New Roman" w:hAnsi="Times New Roman"/>
                <w:noProof/>
                <w:snapToGrid w:val="0"/>
                <w:sz w:val="24"/>
                <w:szCs w:val="24"/>
              </w:rPr>
              <w:t xml:space="preserve"> </w:t>
            </w:r>
            <w:r w:rsidRPr="00E77C08">
              <w:rPr>
                <w:rFonts w:ascii="Times New Roman" w:hAnsi="Times New Roman"/>
                <w:b/>
                <w:noProof/>
                <w:snapToGrid w:val="0"/>
                <w:sz w:val="24"/>
                <w:szCs w:val="24"/>
              </w:rPr>
              <w:t>5</w:t>
            </w:r>
            <w:r w:rsidRPr="00E77C08">
              <w:rPr>
                <w:rFonts w:ascii="Times New Roman" w:hAnsi="Times New Roman"/>
                <w:noProof/>
                <w:snapToGrid w:val="0"/>
                <w:sz w:val="24"/>
                <w:szCs w:val="24"/>
              </w:rPr>
              <w:t xml:space="preserve"> standartlarına uygun antistatik özelliğe ve </w:t>
            </w:r>
            <w:r w:rsidRPr="00E77C08">
              <w:rPr>
                <w:rFonts w:ascii="Times New Roman" w:hAnsi="Times New Roman"/>
                <w:b/>
                <w:noProof/>
                <w:snapToGrid w:val="0"/>
                <w:sz w:val="24"/>
                <w:szCs w:val="24"/>
              </w:rPr>
              <w:t>TS EN 61340-5-1</w:t>
            </w:r>
            <w:r w:rsidRPr="00E77C08">
              <w:rPr>
                <w:rFonts w:ascii="Times New Roman" w:hAnsi="Times New Roman"/>
                <w:noProof/>
                <w:snapToGrid w:val="0"/>
                <w:sz w:val="24"/>
                <w:szCs w:val="24"/>
              </w:rPr>
              <w:t xml:space="preserve"> standartında </w:t>
            </w:r>
            <w:r w:rsidRPr="002920A1">
              <w:rPr>
                <w:rFonts w:ascii="Times New Roman" w:hAnsi="Times New Roman"/>
                <w:b/>
                <w:noProof/>
                <w:snapToGrid w:val="0"/>
                <w:color w:val="FF0000"/>
                <w:sz w:val="24"/>
                <w:szCs w:val="24"/>
              </w:rPr>
              <w:t>ESD</w:t>
            </w:r>
            <w:r w:rsidRPr="00E77C08">
              <w:rPr>
                <w:rFonts w:ascii="Times New Roman" w:hAnsi="Times New Roman"/>
                <w:noProof/>
                <w:snapToGrid w:val="0"/>
                <w:sz w:val="24"/>
                <w:szCs w:val="24"/>
              </w:rPr>
              <w:t xml:space="preserve"> özelliğine sahip olacaktır ve </w:t>
            </w:r>
            <w:r w:rsidRPr="00E77C08">
              <w:rPr>
                <w:rFonts w:ascii="Times New Roman" w:hAnsi="Times New Roman"/>
                <w:b/>
                <w:noProof/>
                <w:snapToGrid w:val="0"/>
                <w:sz w:val="24"/>
                <w:szCs w:val="24"/>
              </w:rPr>
              <w:t>belgelendirilecektir.</w:t>
            </w:r>
          </w:p>
          <w:p w14:paraId="5FF038DC" w14:textId="77777777" w:rsidR="00291A0A" w:rsidRPr="00291A0A" w:rsidRDefault="00291A0A" w:rsidP="00E77C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1DC23B12" w14:textId="77777777" w:rsidR="002920A1" w:rsidRPr="002920A1" w:rsidRDefault="002920A1" w:rsidP="002920A1">
            <w:pPr>
              <w:jc w:val="both"/>
              <w:rPr>
                <w:rFonts w:ascii="Times New Roman" w:hAnsi="Times New Roman"/>
                <w:b/>
                <w:color w:val="4F81BD" w:themeColor="accent1"/>
                <w:sz w:val="24"/>
                <w:szCs w:val="24"/>
              </w:rPr>
            </w:pPr>
            <w:r w:rsidRPr="002920A1">
              <w:rPr>
                <w:rFonts w:ascii="Times New Roman" w:hAnsi="Times New Roman"/>
                <w:b/>
                <w:sz w:val="24"/>
                <w:szCs w:val="24"/>
              </w:rPr>
              <w:t>2.3-</w:t>
            </w:r>
            <w:r w:rsidRPr="002920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20A1">
              <w:rPr>
                <w:rFonts w:ascii="Times New Roman" w:hAnsi="Times New Roman"/>
                <w:sz w:val="24"/>
                <w:szCs w:val="24"/>
              </w:rPr>
              <w:t>Antistatik</w:t>
            </w:r>
            <w:proofErr w:type="spellEnd"/>
            <w:r w:rsidRPr="002920A1">
              <w:rPr>
                <w:rFonts w:ascii="Times New Roman" w:hAnsi="Times New Roman"/>
                <w:sz w:val="24"/>
                <w:szCs w:val="24"/>
              </w:rPr>
              <w:t xml:space="preserve"> yelek kumaşı </w:t>
            </w:r>
            <w:r w:rsidRPr="002920A1">
              <w:rPr>
                <w:rFonts w:ascii="Times New Roman" w:hAnsi="Times New Roman"/>
                <w:b/>
                <w:sz w:val="24"/>
                <w:szCs w:val="24"/>
              </w:rPr>
              <w:t xml:space="preserve">EN ISO 13034-6 </w:t>
            </w:r>
            <w:proofErr w:type="spellStart"/>
            <w:r w:rsidRPr="002920A1">
              <w:rPr>
                <w:rFonts w:ascii="Times New Roman" w:hAnsi="Times New Roman"/>
                <w:sz w:val="24"/>
                <w:szCs w:val="24"/>
              </w:rPr>
              <w:t>standartına</w:t>
            </w:r>
            <w:proofErr w:type="spellEnd"/>
            <w:r w:rsidRPr="002920A1">
              <w:rPr>
                <w:rFonts w:ascii="Times New Roman" w:hAnsi="Times New Roman"/>
                <w:sz w:val="24"/>
                <w:szCs w:val="24"/>
              </w:rPr>
              <w:t xml:space="preserve"> göre</w:t>
            </w:r>
            <w:r w:rsidRPr="002920A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920A1">
              <w:rPr>
                <w:rFonts w:ascii="Times New Roman" w:hAnsi="Times New Roman"/>
                <w:b/>
                <w:color w:val="4F81BD" w:themeColor="accent1"/>
                <w:sz w:val="24"/>
                <w:szCs w:val="24"/>
              </w:rPr>
              <w:t xml:space="preserve">sıvı itici </w:t>
            </w:r>
            <w:r w:rsidRPr="002920A1">
              <w:rPr>
                <w:rFonts w:ascii="Times New Roman" w:hAnsi="Times New Roman"/>
                <w:sz w:val="24"/>
                <w:szCs w:val="24"/>
              </w:rPr>
              <w:t>özellikte olacaktır</w:t>
            </w:r>
            <w:r w:rsidRPr="002920A1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2920A1">
              <w:rPr>
                <w:rFonts w:ascii="Times New Roman" w:hAnsi="Times New Roman"/>
                <w:sz w:val="24"/>
                <w:szCs w:val="24"/>
              </w:rPr>
              <w:t>Yelek kumaşı ve polar iç astarı</w:t>
            </w:r>
            <w:r w:rsidRPr="002920A1">
              <w:rPr>
                <w:rFonts w:ascii="Times New Roman" w:hAnsi="Times New Roman"/>
                <w:b/>
                <w:sz w:val="24"/>
                <w:szCs w:val="24"/>
              </w:rPr>
              <w:t xml:space="preserve"> TS EN 1149-3 ve 5 </w:t>
            </w:r>
            <w:r w:rsidRPr="002920A1">
              <w:rPr>
                <w:rFonts w:ascii="Times New Roman" w:hAnsi="Times New Roman"/>
                <w:sz w:val="24"/>
                <w:szCs w:val="24"/>
              </w:rPr>
              <w:t>standartlarına uygun</w:t>
            </w:r>
            <w:r w:rsidRPr="002920A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20A1">
              <w:rPr>
                <w:rFonts w:ascii="Times New Roman" w:hAnsi="Times New Roman"/>
                <w:b/>
                <w:sz w:val="24"/>
                <w:szCs w:val="24"/>
              </w:rPr>
              <w:t>antistatik</w:t>
            </w:r>
            <w:proofErr w:type="spellEnd"/>
            <w:r w:rsidRPr="002920A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920A1">
              <w:rPr>
                <w:rFonts w:ascii="Times New Roman" w:hAnsi="Times New Roman"/>
                <w:sz w:val="24"/>
                <w:szCs w:val="24"/>
              </w:rPr>
              <w:t xml:space="preserve">özelliğe sahip olacaktır ve </w:t>
            </w:r>
            <w:r w:rsidRPr="002920A1">
              <w:rPr>
                <w:rFonts w:ascii="Times New Roman" w:hAnsi="Times New Roman"/>
                <w:b/>
                <w:sz w:val="24"/>
                <w:szCs w:val="24"/>
              </w:rPr>
              <w:t xml:space="preserve">belgelendirilecektir. </w:t>
            </w:r>
            <w:r w:rsidRPr="002920A1">
              <w:rPr>
                <w:rFonts w:ascii="Times New Roman" w:hAnsi="Times New Roman"/>
                <w:b/>
                <w:color w:val="4F81BD" w:themeColor="accent1"/>
                <w:sz w:val="24"/>
                <w:szCs w:val="24"/>
              </w:rPr>
              <w:t xml:space="preserve">Firmalar, teklifleri ile birlikte </w:t>
            </w:r>
            <w:proofErr w:type="spellStart"/>
            <w:r w:rsidRPr="002920A1">
              <w:rPr>
                <w:rFonts w:ascii="Times New Roman" w:hAnsi="Times New Roman"/>
                <w:b/>
                <w:color w:val="4F81BD" w:themeColor="accent1"/>
                <w:sz w:val="24"/>
                <w:szCs w:val="24"/>
              </w:rPr>
              <w:t>antistatik</w:t>
            </w:r>
            <w:proofErr w:type="spellEnd"/>
            <w:r w:rsidRPr="002920A1">
              <w:rPr>
                <w:rFonts w:ascii="Times New Roman" w:hAnsi="Times New Roman"/>
                <w:b/>
                <w:color w:val="4F81BD" w:themeColor="accent1"/>
                <w:sz w:val="24"/>
                <w:szCs w:val="24"/>
              </w:rPr>
              <w:t xml:space="preserve"> özellikle ilgili test raporlarını sunmakla yükümlüdür. Bu aşamada, kumaş içerik özelliklerinin 2.1 ve 2.2 maddelerinde belirtilen kompozisyonu sağlaması kaydıyla, farklı gramajlara ait kumaşlara ilişkin test raporlarının sunulması kabul edilecektir.</w:t>
            </w:r>
          </w:p>
          <w:p w14:paraId="3F60F1A3" w14:textId="3418AC93" w:rsidR="00291A0A" w:rsidRPr="00291A0A" w:rsidRDefault="002920A1" w:rsidP="002920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0A1">
              <w:rPr>
                <w:rFonts w:ascii="Times New Roman" w:hAnsi="Times New Roman"/>
                <w:b/>
                <w:color w:val="4F81BD" w:themeColor="accent1"/>
                <w:sz w:val="24"/>
                <w:szCs w:val="24"/>
              </w:rPr>
              <w:t>Ancak, sözleşme konusu ürünlerin üretiminde kullanılacak kumaşların 2.1 ve 2.2 maddelerinde belirtilen gramaj değerlerine uygun olması zorunludur. Bu nedenle, firmalar teslimat aşamasında ilgili gramajlara sahip kumaşlara ait test raporlarını vereceklerdir.</w:t>
            </w:r>
          </w:p>
        </w:tc>
      </w:tr>
      <w:tr w:rsidR="00291A0A" w:rsidRPr="00291A0A" w14:paraId="0D65D0A4" w14:textId="77777777" w:rsidTr="00890640">
        <w:trPr>
          <w:trHeight w:val="1357"/>
        </w:trPr>
        <w:tc>
          <w:tcPr>
            <w:tcW w:w="6941" w:type="dxa"/>
          </w:tcPr>
          <w:p w14:paraId="252DC340" w14:textId="1D9F4189" w:rsidR="002920A1" w:rsidRPr="002920A1" w:rsidRDefault="002920A1" w:rsidP="002920A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920A1">
              <w:rPr>
                <w:rFonts w:ascii="Times New Roman" w:hAnsi="Times New Roman"/>
                <w:b/>
                <w:sz w:val="24"/>
                <w:szCs w:val="24"/>
              </w:rPr>
              <w:t>2.4-Renk Haslığı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EN ISO E01: </w:t>
            </w:r>
            <w:r w:rsidRPr="002920A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ve EN ISO C06:</w:t>
            </w:r>
            <w:r w:rsidRPr="002920A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920A1">
              <w:rPr>
                <w:rFonts w:ascii="Times New Roman" w:hAnsi="Times New Roman"/>
                <w:b/>
                <w:sz w:val="24"/>
                <w:szCs w:val="24"/>
              </w:rPr>
              <w:t>olacaktır.</w:t>
            </w:r>
            <w:r w:rsidR="002D674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920A1">
              <w:rPr>
                <w:rFonts w:ascii="Times New Roman" w:hAnsi="Times New Roman"/>
                <w:b/>
                <w:sz w:val="24"/>
                <w:szCs w:val="24"/>
              </w:rPr>
              <w:t xml:space="preserve">(belgelendirilecektir.) </w:t>
            </w:r>
            <w:proofErr w:type="spellStart"/>
            <w:r w:rsidRPr="002920A1">
              <w:rPr>
                <w:rFonts w:ascii="Times New Roman" w:hAnsi="Times New Roman"/>
                <w:sz w:val="24"/>
                <w:szCs w:val="24"/>
              </w:rPr>
              <w:t>Antistatik</w:t>
            </w:r>
            <w:proofErr w:type="spellEnd"/>
            <w:r w:rsidRPr="002920A1">
              <w:rPr>
                <w:rFonts w:ascii="Times New Roman" w:hAnsi="Times New Roman"/>
                <w:sz w:val="24"/>
                <w:szCs w:val="24"/>
              </w:rPr>
              <w:t xml:space="preserve"> yelek ve astarı en az 50’den fazla yıkamaya dayanıklı olacaktır.</w:t>
            </w:r>
          </w:p>
          <w:p w14:paraId="67A83222" w14:textId="77777777" w:rsidR="002920A1" w:rsidRPr="002920A1" w:rsidRDefault="002920A1" w:rsidP="009D737B">
            <w:pPr>
              <w:ind w:right="-113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A9831EC" w14:textId="77777777" w:rsidR="00291A0A" w:rsidRPr="00291A0A" w:rsidRDefault="00291A0A" w:rsidP="002920A1">
            <w:pPr>
              <w:ind w:right="-56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7BBFEFF7" w14:textId="67B5A66C" w:rsidR="00291A0A" w:rsidRPr="00890640" w:rsidRDefault="002920A1" w:rsidP="00890640">
            <w:pPr>
              <w:jc w:val="both"/>
              <w:rPr>
                <w:rFonts w:ascii="Times New Roman" w:hAnsi="Times New Roman"/>
                <w:b/>
                <w:color w:val="4F81BD" w:themeColor="accent1"/>
                <w:sz w:val="24"/>
                <w:szCs w:val="24"/>
              </w:rPr>
            </w:pPr>
            <w:r w:rsidRPr="002920A1">
              <w:rPr>
                <w:rFonts w:ascii="Times New Roman" w:hAnsi="Times New Roman"/>
                <w:b/>
                <w:sz w:val="24"/>
                <w:szCs w:val="24"/>
              </w:rPr>
              <w:t>2.4-Renk Haslığı: EN ISO E01</w:t>
            </w:r>
            <w:r w:rsidRPr="002920A1">
              <w:rPr>
                <w:rFonts w:ascii="Times New Roman" w:hAnsi="Times New Roman"/>
                <w:b/>
                <w:color w:val="4F81BD" w:themeColor="accent1"/>
                <w:sz w:val="24"/>
                <w:szCs w:val="24"/>
              </w:rPr>
              <w:t>: 4</w:t>
            </w:r>
            <w:r w:rsidR="00890640">
              <w:rPr>
                <w:rFonts w:ascii="Times New Roman" w:hAnsi="Times New Roman"/>
                <w:b/>
                <w:color w:val="4F81BD" w:themeColor="accent1"/>
                <w:sz w:val="24"/>
                <w:szCs w:val="24"/>
              </w:rPr>
              <w:t xml:space="preserve"> (en az)</w:t>
            </w:r>
            <w:r w:rsidRPr="002920A1">
              <w:rPr>
                <w:rFonts w:ascii="Times New Roman" w:hAnsi="Times New Roman"/>
                <w:b/>
                <w:color w:val="4F81BD" w:themeColor="accent1"/>
                <w:sz w:val="24"/>
                <w:szCs w:val="24"/>
              </w:rPr>
              <w:t xml:space="preserve"> </w:t>
            </w:r>
            <w:r w:rsidR="00890640">
              <w:rPr>
                <w:rFonts w:ascii="Times New Roman" w:hAnsi="Times New Roman"/>
                <w:b/>
                <w:sz w:val="24"/>
                <w:szCs w:val="24"/>
              </w:rPr>
              <w:t>ve EN ISO C06:</w:t>
            </w:r>
            <w:r w:rsidRPr="002920A1">
              <w:rPr>
                <w:rFonts w:ascii="Times New Roman" w:hAnsi="Times New Roman"/>
                <w:b/>
                <w:color w:val="4F81BD" w:themeColor="accent1"/>
                <w:sz w:val="24"/>
                <w:szCs w:val="24"/>
              </w:rPr>
              <w:t xml:space="preserve"> 4</w:t>
            </w:r>
            <w:r w:rsidR="00890640">
              <w:rPr>
                <w:rFonts w:ascii="Times New Roman" w:hAnsi="Times New Roman"/>
                <w:b/>
                <w:color w:val="4F81BD" w:themeColor="accent1"/>
                <w:sz w:val="24"/>
                <w:szCs w:val="24"/>
              </w:rPr>
              <w:t xml:space="preserve"> (en az) </w:t>
            </w:r>
            <w:r w:rsidRPr="002920A1">
              <w:rPr>
                <w:rFonts w:ascii="Times New Roman" w:hAnsi="Times New Roman"/>
                <w:sz w:val="24"/>
                <w:szCs w:val="24"/>
              </w:rPr>
              <w:t>olacaktır.</w:t>
            </w:r>
            <w:r w:rsidR="008906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20A1">
              <w:rPr>
                <w:rFonts w:ascii="Times New Roman" w:hAnsi="Times New Roman"/>
                <w:sz w:val="24"/>
                <w:szCs w:val="24"/>
              </w:rPr>
              <w:t>(</w:t>
            </w:r>
            <w:r w:rsidRPr="002920A1">
              <w:rPr>
                <w:rFonts w:ascii="Times New Roman" w:hAnsi="Times New Roman"/>
                <w:b/>
                <w:sz w:val="24"/>
                <w:szCs w:val="24"/>
              </w:rPr>
              <w:t>belgelendirilecektir</w:t>
            </w:r>
            <w:r w:rsidRPr="002920A1">
              <w:rPr>
                <w:rFonts w:ascii="Times New Roman" w:hAnsi="Times New Roman"/>
                <w:sz w:val="24"/>
                <w:szCs w:val="24"/>
              </w:rPr>
              <w:t xml:space="preserve">.) </w:t>
            </w:r>
            <w:proofErr w:type="spellStart"/>
            <w:r w:rsidRPr="002920A1">
              <w:rPr>
                <w:rFonts w:ascii="Times New Roman" w:hAnsi="Times New Roman"/>
                <w:sz w:val="24"/>
                <w:szCs w:val="24"/>
              </w:rPr>
              <w:t>Antistatik</w:t>
            </w:r>
            <w:proofErr w:type="spellEnd"/>
            <w:r w:rsidRPr="002920A1">
              <w:rPr>
                <w:rFonts w:ascii="Times New Roman" w:hAnsi="Times New Roman"/>
                <w:sz w:val="24"/>
                <w:szCs w:val="24"/>
              </w:rPr>
              <w:t xml:space="preserve"> yelek ve astarı en az 50’den fazla yıkamaya dayanıklı olacaktır. </w:t>
            </w:r>
            <w:r w:rsidRPr="002920A1">
              <w:rPr>
                <w:rFonts w:ascii="Times New Roman" w:hAnsi="Times New Roman"/>
                <w:b/>
                <w:color w:val="4F81BD" w:themeColor="accent1"/>
                <w:sz w:val="24"/>
                <w:szCs w:val="24"/>
              </w:rPr>
              <w:t>Yıkama talimatında, üretici ismi, üre</w:t>
            </w:r>
            <w:r w:rsidR="0022343D">
              <w:rPr>
                <w:rFonts w:ascii="Times New Roman" w:hAnsi="Times New Roman"/>
                <w:b/>
                <w:color w:val="4F81BD" w:themeColor="accent1"/>
                <w:sz w:val="24"/>
                <w:szCs w:val="24"/>
              </w:rPr>
              <w:t>t</w:t>
            </w:r>
            <w:r w:rsidRPr="002920A1">
              <w:rPr>
                <w:rFonts w:ascii="Times New Roman" w:hAnsi="Times New Roman"/>
                <w:b/>
                <w:color w:val="4F81BD" w:themeColor="accent1"/>
                <w:sz w:val="24"/>
                <w:szCs w:val="24"/>
              </w:rPr>
              <w:t>im yılı, kompozisyon bilgileri bulunacaktır.</w:t>
            </w:r>
          </w:p>
        </w:tc>
      </w:tr>
      <w:tr w:rsidR="00E77C08" w:rsidRPr="00291A0A" w14:paraId="5D4E3F20" w14:textId="77777777" w:rsidTr="00890640">
        <w:trPr>
          <w:trHeight w:val="1093"/>
        </w:trPr>
        <w:tc>
          <w:tcPr>
            <w:tcW w:w="6941" w:type="dxa"/>
          </w:tcPr>
          <w:p w14:paraId="1601EB70" w14:textId="77777777" w:rsidR="00E77C08" w:rsidRPr="00291A0A" w:rsidRDefault="0002303C" w:rsidP="009D737B">
            <w:pPr>
              <w:ind w:right="-11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249FE">
              <w:rPr>
                <w:rFonts w:ascii="Times New Roman" w:hAnsi="Times New Roman"/>
                <w:b/>
                <w:sz w:val="24"/>
                <w:szCs w:val="24"/>
              </w:rPr>
              <w:t>2.5</w:t>
            </w:r>
            <w:r w:rsidRPr="0002303C">
              <w:rPr>
                <w:rFonts w:ascii="Times New Roman" w:hAnsi="Times New Roman"/>
                <w:sz w:val="24"/>
                <w:szCs w:val="24"/>
              </w:rPr>
              <w:t xml:space="preserve">-Erkek yaka, önü </w:t>
            </w:r>
            <w:r w:rsidRPr="0002303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fermuarsız</w:t>
            </w:r>
            <w:r w:rsidRPr="000230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303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6</w:t>
            </w:r>
            <w:r w:rsidRPr="0002303C">
              <w:rPr>
                <w:rFonts w:ascii="Times New Roman" w:hAnsi="Times New Roman"/>
                <w:sz w:val="24"/>
                <w:szCs w:val="24"/>
              </w:rPr>
              <w:t xml:space="preserve"> adet çıtçıtlı olacaktır.</w:t>
            </w:r>
          </w:p>
        </w:tc>
        <w:tc>
          <w:tcPr>
            <w:tcW w:w="7796" w:type="dxa"/>
          </w:tcPr>
          <w:p w14:paraId="62B1E294" w14:textId="01A1E417" w:rsidR="00E77C08" w:rsidRPr="00291A0A" w:rsidRDefault="0002303C" w:rsidP="00F01B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9FE">
              <w:rPr>
                <w:rFonts w:ascii="Times New Roman" w:hAnsi="Times New Roman"/>
                <w:b/>
                <w:sz w:val="24"/>
                <w:szCs w:val="24"/>
              </w:rPr>
              <w:t>2.5</w:t>
            </w:r>
            <w:r w:rsidRPr="0002303C">
              <w:rPr>
                <w:rFonts w:ascii="Times New Roman" w:hAnsi="Times New Roman"/>
                <w:sz w:val="24"/>
                <w:szCs w:val="24"/>
              </w:rPr>
              <w:t xml:space="preserve">- Erkek yaka, önü </w:t>
            </w:r>
            <w:r w:rsidRPr="0002303C">
              <w:rPr>
                <w:rFonts w:ascii="Times New Roman" w:hAnsi="Times New Roman"/>
                <w:b/>
                <w:color w:val="4F81BD" w:themeColor="accent1"/>
                <w:sz w:val="24"/>
                <w:szCs w:val="24"/>
              </w:rPr>
              <w:t>ters tipon fermuarlı</w:t>
            </w:r>
            <w:r w:rsidRPr="0002303C">
              <w:rPr>
                <w:rFonts w:ascii="Times New Roman" w:hAnsi="Times New Roman"/>
                <w:color w:val="4F81BD" w:themeColor="accent1"/>
                <w:sz w:val="24"/>
                <w:szCs w:val="24"/>
              </w:rPr>
              <w:t xml:space="preserve"> </w:t>
            </w:r>
            <w:r w:rsidRPr="0002303C">
              <w:rPr>
                <w:rFonts w:ascii="Times New Roman" w:hAnsi="Times New Roman"/>
                <w:sz w:val="24"/>
                <w:szCs w:val="24"/>
              </w:rPr>
              <w:t xml:space="preserve">ve </w:t>
            </w:r>
            <w:r w:rsidRPr="0002303C">
              <w:rPr>
                <w:rFonts w:ascii="Times New Roman" w:hAnsi="Times New Roman"/>
                <w:b/>
                <w:color w:val="4F81BD" w:themeColor="accent1"/>
                <w:sz w:val="24"/>
                <w:szCs w:val="24"/>
              </w:rPr>
              <w:t>2</w:t>
            </w:r>
            <w:r w:rsidRPr="0002303C">
              <w:rPr>
                <w:rFonts w:ascii="Times New Roman" w:hAnsi="Times New Roman"/>
                <w:sz w:val="24"/>
                <w:szCs w:val="24"/>
              </w:rPr>
              <w:t xml:space="preserve"> adet çıtçıtlı olacaktır. </w:t>
            </w:r>
            <w:r w:rsidRPr="0002303C">
              <w:rPr>
                <w:rFonts w:ascii="Times New Roman" w:hAnsi="Times New Roman"/>
                <w:b/>
                <w:color w:val="4F81BD" w:themeColor="accent1"/>
                <w:sz w:val="24"/>
                <w:szCs w:val="24"/>
              </w:rPr>
              <w:t xml:space="preserve">Etek ucu iki yandan serbestte 16 cm olacak şekilde takviyeli lastik dikilecektir. </w:t>
            </w:r>
            <w:r w:rsidR="00F01BDA" w:rsidRPr="0002303C">
              <w:rPr>
                <w:rFonts w:ascii="Times New Roman" w:hAnsi="Times New Roman"/>
                <w:b/>
                <w:color w:val="4F81BD" w:themeColor="accent1"/>
                <w:sz w:val="24"/>
                <w:szCs w:val="24"/>
              </w:rPr>
              <w:t>Y</w:t>
            </w:r>
            <w:r w:rsidRPr="0002303C">
              <w:rPr>
                <w:rFonts w:ascii="Times New Roman" w:hAnsi="Times New Roman"/>
                <w:b/>
                <w:color w:val="4F81BD" w:themeColor="accent1"/>
                <w:sz w:val="24"/>
                <w:szCs w:val="24"/>
              </w:rPr>
              <w:t>elek</w:t>
            </w:r>
            <w:r w:rsidR="00F01BDA">
              <w:rPr>
                <w:rFonts w:ascii="Times New Roman" w:hAnsi="Times New Roman"/>
                <w:b/>
                <w:color w:val="4F81BD" w:themeColor="accent1"/>
                <w:sz w:val="24"/>
                <w:szCs w:val="24"/>
              </w:rPr>
              <w:t xml:space="preserve"> </w:t>
            </w:r>
            <w:r w:rsidRPr="0002303C">
              <w:rPr>
                <w:rFonts w:ascii="Times New Roman" w:hAnsi="Times New Roman"/>
                <w:b/>
                <w:color w:val="4F81BD" w:themeColor="accent1"/>
                <w:sz w:val="24"/>
                <w:szCs w:val="24"/>
              </w:rPr>
              <w:t>boyu: 70 cm</w:t>
            </w:r>
            <w:r w:rsidR="002D6740">
              <w:rPr>
                <w:rFonts w:ascii="Times New Roman" w:hAnsi="Times New Roman"/>
                <w:b/>
                <w:color w:val="4F81BD" w:themeColor="accent1"/>
                <w:sz w:val="24"/>
                <w:szCs w:val="24"/>
              </w:rPr>
              <w:t xml:space="preserve"> </w:t>
            </w:r>
            <w:r w:rsidRPr="0002303C">
              <w:rPr>
                <w:rFonts w:ascii="Times New Roman" w:hAnsi="Times New Roman"/>
                <w:b/>
                <w:color w:val="4F81BD" w:themeColor="accent1"/>
                <w:sz w:val="24"/>
                <w:szCs w:val="24"/>
              </w:rPr>
              <w:t>(±3)</w:t>
            </w:r>
            <w:r w:rsidR="00CD2750">
              <w:rPr>
                <w:rFonts w:ascii="Times New Roman" w:hAnsi="Times New Roman"/>
                <w:b/>
                <w:color w:val="4F81BD" w:themeColor="accent1"/>
                <w:sz w:val="24"/>
                <w:szCs w:val="24"/>
              </w:rPr>
              <w:t xml:space="preserve"> olacaktır.</w:t>
            </w:r>
          </w:p>
        </w:tc>
      </w:tr>
      <w:tr w:rsidR="00E77C08" w:rsidRPr="00291A0A" w14:paraId="3D296B85" w14:textId="77777777" w:rsidTr="00890640">
        <w:trPr>
          <w:trHeight w:val="561"/>
        </w:trPr>
        <w:tc>
          <w:tcPr>
            <w:tcW w:w="6941" w:type="dxa"/>
          </w:tcPr>
          <w:p w14:paraId="1DD89607" w14:textId="77777777" w:rsidR="00E77C08" w:rsidRPr="00291A0A" w:rsidRDefault="00E77C08" w:rsidP="000230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DB3">
              <w:rPr>
                <w:rFonts w:ascii="Times New Roman" w:hAnsi="Times New Roman"/>
                <w:b/>
                <w:sz w:val="24"/>
                <w:szCs w:val="24"/>
              </w:rPr>
              <w:t>2.7</w:t>
            </w:r>
            <w:r w:rsidRPr="00005DB3">
              <w:rPr>
                <w:rFonts w:ascii="Times New Roman" w:hAnsi="Times New Roman"/>
                <w:sz w:val="24"/>
                <w:szCs w:val="24"/>
              </w:rPr>
              <w:t xml:space="preserve">-Yan cepleri </w:t>
            </w:r>
            <w:r w:rsidRPr="0002303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açma cep</w:t>
            </w:r>
            <w:r w:rsidRPr="0002303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005DB3">
              <w:rPr>
                <w:rFonts w:ascii="Times New Roman" w:hAnsi="Times New Roman"/>
                <w:sz w:val="24"/>
                <w:szCs w:val="24"/>
              </w:rPr>
              <w:t xml:space="preserve">olacaktır, </w:t>
            </w:r>
            <w:r w:rsidRPr="0002303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ön</w:t>
            </w:r>
            <w:r w:rsidRPr="00005DB3">
              <w:rPr>
                <w:rFonts w:ascii="Times New Roman" w:hAnsi="Times New Roman"/>
                <w:sz w:val="24"/>
                <w:szCs w:val="24"/>
              </w:rPr>
              <w:t xml:space="preserve"> ve arka kısmı robalı olacaktır</w:t>
            </w:r>
          </w:p>
        </w:tc>
        <w:tc>
          <w:tcPr>
            <w:tcW w:w="7796" w:type="dxa"/>
          </w:tcPr>
          <w:p w14:paraId="1900577F" w14:textId="77777777" w:rsidR="00E77C08" w:rsidRPr="00291A0A" w:rsidRDefault="0002303C" w:rsidP="000230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303C">
              <w:rPr>
                <w:rFonts w:ascii="Times New Roman" w:hAnsi="Times New Roman"/>
                <w:b/>
                <w:sz w:val="24"/>
                <w:szCs w:val="24"/>
              </w:rPr>
              <w:t xml:space="preserve">2.7- </w:t>
            </w:r>
            <w:r w:rsidRPr="0002303C">
              <w:rPr>
                <w:rFonts w:ascii="Times New Roman" w:hAnsi="Times New Roman"/>
                <w:sz w:val="24"/>
                <w:szCs w:val="24"/>
              </w:rPr>
              <w:t xml:space="preserve">Yan cepleri </w:t>
            </w:r>
            <w:r w:rsidRPr="0002303C">
              <w:rPr>
                <w:rFonts w:ascii="Times New Roman" w:hAnsi="Times New Roman"/>
                <w:b/>
                <w:color w:val="4F81BD" w:themeColor="accent1"/>
                <w:sz w:val="24"/>
                <w:szCs w:val="24"/>
              </w:rPr>
              <w:t xml:space="preserve">yarma </w:t>
            </w:r>
            <w:proofErr w:type="spellStart"/>
            <w:r w:rsidRPr="0002303C">
              <w:rPr>
                <w:rFonts w:ascii="Times New Roman" w:hAnsi="Times New Roman"/>
                <w:b/>
                <w:color w:val="4F81BD" w:themeColor="accent1"/>
                <w:sz w:val="24"/>
                <w:szCs w:val="24"/>
              </w:rPr>
              <w:t>fleto</w:t>
            </w:r>
            <w:proofErr w:type="spellEnd"/>
            <w:r w:rsidRPr="0002303C">
              <w:rPr>
                <w:rFonts w:ascii="Times New Roman" w:hAnsi="Times New Roman"/>
                <w:b/>
                <w:color w:val="4F81BD" w:themeColor="accent1"/>
                <w:sz w:val="24"/>
                <w:szCs w:val="24"/>
              </w:rPr>
              <w:t xml:space="preserve"> cep</w:t>
            </w:r>
            <w:r w:rsidRPr="0002303C">
              <w:rPr>
                <w:rFonts w:ascii="Times New Roman" w:hAnsi="Times New Roman"/>
                <w:color w:val="4F81BD" w:themeColor="accent1"/>
                <w:sz w:val="24"/>
                <w:szCs w:val="24"/>
              </w:rPr>
              <w:t xml:space="preserve"> </w:t>
            </w:r>
            <w:r w:rsidRPr="0002303C">
              <w:rPr>
                <w:rFonts w:ascii="Times New Roman" w:hAnsi="Times New Roman"/>
                <w:sz w:val="24"/>
                <w:szCs w:val="24"/>
              </w:rPr>
              <w:t>olacaktır, ceket arka kısmı robalı olacaktır.</w:t>
            </w:r>
          </w:p>
        </w:tc>
      </w:tr>
      <w:tr w:rsidR="00E77C08" w:rsidRPr="00291A0A" w14:paraId="4457E7D3" w14:textId="77777777" w:rsidTr="000F61A5">
        <w:trPr>
          <w:trHeight w:val="1416"/>
        </w:trPr>
        <w:tc>
          <w:tcPr>
            <w:tcW w:w="6941" w:type="dxa"/>
          </w:tcPr>
          <w:p w14:paraId="790E929F" w14:textId="0BF052A5" w:rsidR="0002303C" w:rsidRPr="00005DB3" w:rsidRDefault="0002303C" w:rsidP="009D737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DB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2.8</w:t>
            </w:r>
            <w:r w:rsidRPr="00005DB3">
              <w:rPr>
                <w:rFonts w:ascii="Times New Roman" w:hAnsi="Times New Roman"/>
                <w:sz w:val="24"/>
                <w:szCs w:val="24"/>
              </w:rPr>
              <w:t xml:space="preserve">-Ön roba kısmı </w:t>
            </w:r>
            <w:r w:rsidRPr="0002303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 cm</w:t>
            </w:r>
            <w:r w:rsidRPr="0002303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005DB3">
              <w:rPr>
                <w:rFonts w:ascii="Times New Roman" w:hAnsi="Times New Roman"/>
                <w:sz w:val="24"/>
                <w:szCs w:val="24"/>
              </w:rPr>
              <w:t>reflektörlü, sırt kısm</w:t>
            </w:r>
            <w:r>
              <w:rPr>
                <w:rFonts w:ascii="Times New Roman" w:hAnsi="Times New Roman"/>
                <w:sz w:val="24"/>
                <w:szCs w:val="24"/>
              </w:rPr>
              <w:t>ı</w:t>
            </w:r>
            <w:r w:rsidRPr="00005DB3">
              <w:rPr>
                <w:rFonts w:ascii="Times New Roman" w:hAnsi="Times New Roman"/>
                <w:sz w:val="24"/>
                <w:szCs w:val="24"/>
              </w:rPr>
              <w:t xml:space="preserve"> çift sıra </w:t>
            </w:r>
            <w:r w:rsidRPr="0002303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 cm</w:t>
            </w:r>
            <w:r w:rsidRPr="00005DB3">
              <w:rPr>
                <w:rFonts w:ascii="Times New Roman" w:hAnsi="Times New Roman"/>
                <w:sz w:val="24"/>
                <w:szCs w:val="24"/>
              </w:rPr>
              <w:t xml:space="preserve"> reflektörlü olacaktır.</w:t>
            </w:r>
          </w:p>
          <w:p w14:paraId="3F1BDEA4" w14:textId="77777777" w:rsidR="00E77C08" w:rsidRPr="00291A0A" w:rsidRDefault="00E77C08" w:rsidP="0002303C">
            <w:pPr>
              <w:ind w:right="-56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2B38FD3D" w14:textId="31A14591" w:rsidR="00E77C08" w:rsidRPr="000F61A5" w:rsidRDefault="0002303C" w:rsidP="000F61A5">
            <w:pPr>
              <w:jc w:val="both"/>
              <w:rPr>
                <w:rFonts w:ascii="Times New Roman" w:hAnsi="Times New Roman"/>
                <w:b/>
                <w:color w:val="4F81BD" w:themeColor="accent1"/>
                <w:sz w:val="24"/>
                <w:szCs w:val="24"/>
              </w:rPr>
            </w:pPr>
            <w:r w:rsidRPr="0002303C">
              <w:rPr>
                <w:rFonts w:ascii="Times New Roman" w:hAnsi="Times New Roman"/>
                <w:b/>
                <w:sz w:val="24"/>
                <w:szCs w:val="24"/>
              </w:rPr>
              <w:t>2.8</w:t>
            </w:r>
            <w:r w:rsidRPr="0002303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352D5">
              <w:rPr>
                <w:rFonts w:ascii="Times New Roman" w:hAnsi="Times New Roman"/>
                <w:b/>
                <w:color w:val="4F81BD" w:themeColor="accent1"/>
                <w:sz w:val="24"/>
                <w:szCs w:val="24"/>
              </w:rPr>
              <w:t>Yelek rengi lacivert, astar rengi lacivert veya siyah polar malzemeden olacaktır</w:t>
            </w:r>
            <w:r w:rsidRPr="0002303C">
              <w:rPr>
                <w:rFonts w:ascii="Times New Roman" w:hAnsi="Times New Roman"/>
                <w:sz w:val="24"/>
                <w:szCs w:val="24"/>
              </w:rPr>
              <w:t xml:space="preserve">. Ön roba kısmı </w:t>
            </w:r>
            <w:r w:rsidRPr="0002303C">
              <w:rPr>
                <w:rFonts w:ascii="Times New Roman" w:hAnsi="Times New Roman"/>
                <w:b/>
                <w:color w:val="4F81BD" w:themeColor="accent1"/>
                <w:sz w:val="24"/>
                <w:szCs w:val="24"/>
              </w:rPr>
              <w:t>5 cm</w:t>
            </w:r>
            <w:r w:rsidRPr="0002303C">
              <w:rPr>
                <w:rFonts w:ascii="Times New Roman" w:hAnsi="Times New Roman"/>
                <w:color w:val="4F81BD" w:themeColor="accent1"/>
                <w:sz w:val="24"/>
                <w:szCs w:val="24"/>
              </w:rPr>
              <w:t xml:space="preserve"> </w:t>
            </w:r>
            <w:r w:rsidRPr="0002303C">
              <w:rPr>
                <w:rFonts w:ascii="Times New Roman" w:hAnsi="Times New Roman"/>
                <w:sz w:val="24"/>
                <w:szCs w:val="24"/>
              </w:rPr>
              <w:t xml:space="preserve">reflektörlü, sırt kısmı tek sıra </w:t>
            </w:r>
            <w:r w:rsidRPr="0002303C">
              <w:rPr>
                <w:rFonts w:ascii="Times New Roman" w:hAnsi="Times New Roman"/>
                <w:b/>
                <w:color w:val="4F81BD" w:themeColor="accent1"/>
                <w:sz w:val="24"/>
                <w:szCs w:val="24"/>
              </w:rPr>
              <w:t>5 cm</w:t>
            </w:r>
            <w:r w:rsidRPr="0002303C">
              <w:rPr>
                <w:rFonts w:ascii="Times New Roman" w:hAnsi="Times New Roman"/>
                <w:color w:val="4F81BD" w:themeColor="accent1"/>
                <w:sz w:val="24"/>
                <w:szCs w:val="24"/>
              </w:rPr>
              <w:t xml:space="preserve"> </w:t>
            </w:r>
            <w:r w:rsidRPr="0002303C">
              <w:rPr>
                <w:rFonts w:ascii="Times New Roman" w:hAnsi="Times New Roman"/>
                <w:sz w:val="24"/>
                <w:szCs w:val="24"/>
              </w:rPr>
              <w:t>reflektörlü olacaktır</w:t>
            </w:r>
            <w:r w:rsidRPr="002D674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2D6740">
              <w:rPr>
                <w:rFonts w:ascii="Times New Roman" w:hAnsi="Times New Roman"/>
                <w:b/>
                <w:color w:val="4F81BD" w:themeColor="accent1"/>
                <w:sz w:val="24"/>
                <w:szCs w:val="24"/>
              </w:rPr>
              <w:t xml:space="preserve"> </w:t>
            </w:r>
            <w:r w:rsidRPr="0002303C">
              <w:rPr>
                <w:rFonts w:ascii="Times New Roman" w:hAnsi="Times New Roman"/>
                <w:b/>
                <w:color w:val="4F81BD" w:themeColor="accent1"/>
                <w:sz w:val="24"/>
                <w:szCs w:val="24"/>
              </w:rPr>
              <w:t xml:space="preserve">(reflektörler TS EN ISO 20471 standardına uygun olacak ve yeleğe dikiş yöntemi ile eklenecektir.) </w:t>
            </w:r>
          </w:p>
        </w:tc>
      </w:tr>
      <w:tr w:rsidR="00E77C08" w:rsidRPr="00291A0A" w14:paraId="72F226D4" w14:textId="77777777" w:rsidTr="00890640">
        <w:trPr>
          <w:trHeight w:val="1383"/>
        </w:trPr>
        <w:tc>
          <w:tcPr>
            <w:tcW w:w="6941" w:type="dxa"/>
          </w:tcPr>
          <w:p w14:paraId="7B655B3F" w14:textId="77777777" w:rsidR="00E77C08" w:rsidRDefault="0002303C" w:rsidP="0089064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2303C">
              <w:rPr>
                <w:rFonts w:ascii="Times New Roman" w:hAnsi="Times New Roman"/>
                <w:b/>
                <w:sz w:val="24"/>
                <w:szCs w:val="24"/>
              </w:rPr>
              <w:t>3.3-</w:t>
            </w:r>
            <w:r w:rsidRPr="0002303C">
              <w:rPr>
                <w:rFonts w:ascii="Times New Roman" w:hAnsi="Times New Roman"/>
                <w:sz w:val="24"/>
                <w:szCs w:val="24"/>
              </w:rPr>
              <w:t xml:space="preserve">Antistatik yelek ve astarı için </w:t>
            </w:r>
            <w:r w:rsidRPr="0002303C">
              <w:rPr>
                <w:rFonts w:ascii="Times New Roman" w:hAnsi="Times New Roman"/>
                <w:b/>
                <w:sz w:val="24"/>
                <w:szCs w:val="24"/>
              </w:rPr>
              <w:t xml:space="preserve">gerek görüldüğünde </w:t>
            </w:r>
            <w:proofErr w:type="spellStart"/>
            <w:r w:rsidRPr="0002303C">
              <w:rPr>
                <w:rFonts w:ascii="Times New Roman" w:hAnsi="Times New Roman"/>
                <w:b/>
                <w:sz w:val="24"/>
                <w:szCs w:val="24"/>
              </w:rPr>
              <w:t>antistatik</w:t>
            </w:r>
            <w:proofErr w:type="spellEnd"/>
            <w:r w:rsidRPr="0002303C">
              <w:rPr>
                <w:rFonts w:ascii="Times New Roman" w:hAnsi="Times New Roman"/>
                <w:sz w:val="24"/>
                <w:szCs w:val="24"/>
              </w:rPr>
              <w:t xml:space="preserve"> ve </w:t>
            </w:r>
            <w:r w:rsidRPr="0002303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ESD </w:t>
            </w:r>
            <w:r w:rsidRPr="0002303C">
              <w:rPr>
                <w:rFonts w:ascii="Times New Roman" w:hAnsi="Times New Roman"/>
                <w:sz w:val="24"/>
                <w:szCs w:val="24"/>
              </w:rPr>
              <w:t xml:space="preserve">özelliğin tespiti için akredite kuruluşlarda veya resmi kurum laboratuvarlarında </w:t>
            </w:r>
            <w:r w:rsidRPr="0002303C">
              <w:rPr>
                <w:rFonts w:ascii="Times New Roman" w:hAnsi="Times New Roman"/>
                <w:b/>
                <w:sz w:val="24"/>
                <w:szCs w:val="24"/>
              </w:rPr>
              <w:t xml:space="preserve">test işlemleri yaptırılacaktır. Analiz ücretleri </w:t>
            </w:r>
            <w:r w:rsidR="00890640">
              <w:rPr>
                <w:rFonts w:ascii="Times New Roman" w:hAnsi="Times New Roman"/>
                <w:b/>
                <w:sz w:val="24"/>
                <w:szCs w:val="24"/>
              </w:rPr>
              <w:t>yüklenici firmaya ait olacaktır.</w:t>
            </w:r>
          </w:p>
          <w:p w14:paraId="7A6A78AB" w14:textId="77777777" w:rsidR="00890640" w:rsidRPr="00291A0A" w:rsidRDefault="00890640" w:rsidP="008906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61A430D4" w14:textId="77777777" w:rsidR="00E77C08" w:rsidRPr="0002303C" w:rsidRDefault="0002303C" w:rsidP="0089064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2303C">
              <w:rPr>
                <w:rFonts w:ascii="Times New Roman" w:hAnsi="Times New Roman"/>
                <w:b/>
                <w:sz w:val="24"/>
                <w:szCs w:val="24"/>
              </w:rPr>
              <w:t>3.3-</w:t>
            </w:r>
            <w:r w:rsidRPr="0002303C">
              <w:rPr>
                <w:rFonts w:ascii="Times New Roman" w:hAnsi="Times New Roman"/>
                <w:sz w:val="24"/>
                <w:szCs w:val="24"/>
              </w:rPr>
              <w:t xml:space="preserve">Antistatik yelek ve astarı için </w:t>
            </w:r>
            <w:r w:rsidRPr="0002303C">
              <w:rPr>
                <w:rFonts w:ascii="Times New Roman" w:hAnsi="Times New Roman"/>
                <w:b/>
                <w:sz w:val="24"/>
                <w:szCs w:val="24"/>
              </w:rPr>
              <w:t>gerek görüldüğünde</w:t>
            </w:r>
            <w:r w:rsidRPr="000230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303C">
              <w:rPr>
                <w:rFonts w:ascii="Times New Roman" w:hAnsi="Times New Roman"/>
                <w:b/>
                <w:sz w:val="24"/>
                <w:szCs w:val="24"/>
              </w:rPr>
              <w:t>antistatik</w:t>
            </w:r>
            <w:proofErr w:type="spellEnd"/>
            <w:r w:rsidRPr="0002303C">
              <w:rPr>
                <w:rFonts w:ascii="Times New Roman" w:hAnsi="Times New Roman"/>
                <w:sz w:val="24"/>
                <w:szCs w:val="24"/>
              </w:rPr>
              <w:t xml:space="preserve"> özelliğin tespiti için akredite kuruluşlarda veya resmi kurum laboratuvarlarında </w:t>
            </w:r>
            <w:r w:rsidRPr="0002303C">
              <w:rPr>
                <w:rFonts w:ascii="Times New Roman" w:hAnsi="Times New Roman"/>
                <w:b/>
                <w:sz w:val="24"/>
                <w:szCs w:val="24"/>
              </w:rPr>
              <w:t>test işlemleri yaptırılacaktır. Analiz ücretleri yüklenici firmaya ait olacaktır.</w:t>
            </w:r>
          </w:p>
        </w:tc>
      </w:tr>
      <w:tr w:rsidR="00E77C08" w:rsidRPr="00291A0A" w14:paraId="52669680" w14:textId="77777777" w:rsidTr="00890640">
        <w:trPr>
          <w:trHeight w:val="1337"/>
        </w:trPr>
        <w:tc>
          <w:tcPr>
            <w:tcW w:w="6941" w:type="dxa"/>
          </w:tcPr>
          <w:p w14:paraId="4EC88FD8" w14:textId="79CB87B6" w:rsidR="00E77C08" w:rsidRPr="0002303C" w:rsidRDefault="0002303C" w:rsidP="0002303C">
            <w:pPr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2303C">
              <w:rPr>
                <w:rFonts w:ascii="Times New Roman" w:hAnsi="Times New Roman"/>
                <w:b/>
                <w:sz w:val="24"/>
                <w:szCs w:val="24"/>
              </w:rPr>
              <w:t>3.6-</w:t>
            </w:r>
            <w:r w:rsidRPr="0002303C">
              <w:rPr>
                <w:rFonts w:ascii="Times New Roman" w:hAnsi="Times New Roman"/>
                <w:sz w:val="24"/>
                <w:szCs w:val="24"/>
              </w:rPr>
              <w:t xml:space="preserve"> Yüklenici firmaca teslim edilecek alıma esas </w:t>
            </w:r>
            <w:proofErr w:type="spellStart"/>
            <w:r w:rsidRPr="0002303C">
              <w:rPr>
                <w:rFonts w:ascii="Times New Roman" w:hAnsi="Times New Roman"/>
                <w:sz w:val="24"/>
                <w:szCs w:val="24"/>
              </w:rPr>
              <w:t>antistatik</w:t>
            </w:r>
            <w:proofErr w:type="spellEnd"/>
            <w:r w:rsidRPr="0002303C">
              <w:rPr>
                <w:rFonts w:ascii="Times New Roman" w:hAnsi="Times New Roman"/>
                <w:sz w:val="24"/>
                <w:szCs w:val="24"/>
              </w:rPr>
              <w:t xml:space="preserve"> yelek, </w:t>
            </w:r>
            <w:r w:rsidRPr="0002303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uygun bulunan numune özellikleriyle birebir aynı olacaktır.</w:t>
            </w:r>
          </w:p>
          <w:p w14:paraId="7F4342FB" w14:textId="77777777" w:rsidR="00E77C08" w:rsidRPr="00E77C08" w:rsidRDefault="00E77C08" w:rsidP="008906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526D9E81" w14:textId="0F137DBD" w:rsidR="00E77C08" w:rsidRPr="00291A0A" w:rsidRDefault="0002303C" w:rsidP="000230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303C">
              <w:rPr>
                <w:rFonts w:ascii="Times New Roman" w:hAnsi="Times New Roman"/>
                <w:b/>
                <w:sz w:val="24"/>
                <w:szCs w:val="24"/>
              </w:rPr>
              <w:t>3.6-</w:t>
            </w:r>
            <w:r w:rsidRPr="0002303C">
              <w:rPr>
                <w:rFonts w:ascii="Times New Roman" w:hAnsi="Times New Roman"/>
                <w:sz w:val="24"/>
                <w:szCs w:val="24"/>
              </w:rPr>
              <w:t xml:space="preserve"> Yüklenici firmaca teslim edilecek alıma esas </w:t>
            </w:r>
            <w:proofErr w:type="spellStart"/>
            <w:r w:rsidRPr="0002303C">
              <w:rPr>
                <w:rFonts w:ascii="Times New Roman" w:hAnsi="Times New Roman"/>
                <w:sz w:val="24"/>
                <w:szCs w:val="24"/>
              </w:rPr>
              <w:t>antistatik</w:t>
            </w:r>
            <w:proofErr w:type="spellEnd"/>
            <w:r w:rsidRPr="0002303C">
              <w:rPr>
                <w:rFonts w:ascii="Times New Roman" w:hAnsi="Times New Roman"/>
                <w:sz w:val="24"/>
                <w:szCs w:val="24"/>
              </w:rPr>
              <w:t xml:space="preserve"> yelek, </w:t>
            </w:r>
            <w:r w:rsidRPr="0002303C">
              <w:rPr>
                <w:rFonts w:ascii="Times New Roman" w:hAnsi="Times New Roman"/>
                <w:b/>
                <w:color w:val="4F81BD" w:themeColor="accent1"/>
                <w:sz w:val="24"/>
                <w:szCs w:val="24"/>
              </w:rPr>
              <w:t>muayene aşamasında fark edilemeyen malzeme ve işçilik hatalarına karşı son teslimatın ambar girişinin yapıldığı tarihten itibaren 1 yıl firma garantisi altında olacaktır</w:t>
            </w:r>
            <w:r w:rsidR="007249FE">
              <w:rPr>
                <w:rFonts w:ascii="Times New Roman" w:hAnsi="Times New Roman"/>
                <w:b/>
                <w:color w:val="4F81BD" w:themeColor="accent1"/>
                <w:sz w:val="24"/>
                <w:szCs w:val="24"/>
              </w:rPr>
              <w:t>.</w:t>
            </w:r>
          </w:p>
        </w:tc>
      </w:tr>
    </w:tbl>
    <w:p w14:paraId="44A88BF5" w14:textId="77777777" w:rsidR="00FD0CBF" w:rsidRDefault="00FD0CBF" w:rsidP="00890640">
      <w:pPr>
        <w:tabs>
          <w:tab w:val="num" w:pos="0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10E1F95" w14:textId="77777777" w:rsidR="00FD67DD" w:rsidRPr="00291A0A" w:rsidRDefault="00FD67DD" w:rsidP="00FD67DD">
      <w:pPr>
        <w:tabs>
          <w:tab w:val="num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1A0A">
        <w:rPr>
          <w:rFonts w:ascii="Times New Roman" w:hAnsi="Times New Roman" w:cs="Times New Roman"/>
          <w:b/>
          <w:sz w:val="24"/>
          <w:szCs w:val="24"/>
        </w:rPr>
        <w:t>İDARİ ŞARTNAME</w:t>
      </w:r>
    </w:p>
    <w:tbl>
      <w:tblPr>
        <w:tblStyle w:val="TabloKlavuzu"/>
        <w:tblW w:w="14737" w:type="dxa"/>
        <w:tblLook w:val="04A0" w:firstRow="1" w:lastRow="0" w:firstColumn="1" w:lastColumn="0" w:noHBand="0" w:noVBand="1"/>
      </w:tblPr>
      <w:tblGrid>
        <w:gridCol w:w="6941"/>
        <w:gridCol w:w="7796"/>
      </w:tblGrid>
      <w:tr w:rsidR="004349E8" w:rsidRPr="00291A0A" w14:paraId="154FB4C7" w14:textId="77777777" w:rsidTr="00F01BDA">
        <w:trPr>
          <w:trHeight w:val="750"/>
        </w:trPr>
        <w:tc>
          <w:tcPr>
            <w:tcW w:w="6941" w:type="dxa"/>
          </w:tcPr>
          <w:p w14:paraId="65DE47FB" w14:textId="77777777" w:rsidR="004349E8" w:rsidRPr="00291A0A" w:rsidRDefault="004349E8" w:rsidP="009F1D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7C5282" w14:textId="77777777" w:rsidR="004349E8" w:rsidRPr="00291A0A" w:rsidRDefault="004349E8" w:rsidP="009F1D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A0A">
              <w:rPr>
                <w:rFonts w:ascii="Times New Roman" w:hAnsi="Times New Roman"/>
                <w:sz w:val="24"/>
                <w:szCs w:val="24"/>
              </w:rPr>
              <w:t>ESKİ MADDE</w:t>
            </w:r>
          </w:p>
          <w:p w14:paraId="0B761567" w14:textId="77777777" w:rsidR="004349E8" w:rsidRPr="00291A0A" w:rsidRDefault="004349E8" w:rsidP="009F1D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4C1FD188" w14:textId="77777777" w:rsidR="004349E8" w:rsidRPr="00291A0A" w:rsidRDefault="004349E8" w:rsidP="009F1D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BB62253" w14:textId="77777777" w:rsidR="004349E8" w:rsidRPr="00291A0A" w:rsidRDefault="004349E8" w:rsidP="009F1D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A0A">
              <w:rPr>
                <w:rFonts w:ascii="Times New Roman" w:hAnsi="Times New Roman"/>
                <w:sz w:val="24"/>
                <w:szCs w:val="24"/>
              </w:rPr>
              <w:t>YENİ MADDE</w:t>
            </w:r>
          </w:p>
        </w:tc>
      </w:tr>
      <w:tr w:rsidR="004349E8" w:rsidRPr="00291A0A" w14:paraId="301D25ED" w14:textId="77777777" w:rsidTr="00F01BDA">
        <w:trPr>
          <w:trHeight w:val="1187"/>
        </w:trPr>
        <w:tc>
          <w:tcPr>
            <w:tcW w:w="6941" w:type="dxa"/>
          </w:tcPr>
          <w:p w14:paraId="2DD6FC0D" w14:textId="448E5E56" w:rsidR="00FC4651" w:rsidRPr="00FC4651" w:rsidRDefault="00FC4651" w:rsidP="00FC465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4651">
              <w:rPr>
                <w:rFonts w:ascii="Times New Roman" w:hAnsi="Times New Roman"/>
                <w:b/>
                <w:sz w:val="24"/>
                <w:szCs w:val="24"/>
              </w:rPr>
              <w:t>7.4.2.</w:t>
            </w:r>
            <w:r w:rsidRPr="00FC46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650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Antistatik</w:t>
            </w:r>
            <w:proofErr w:type="spellEnd"/>
            <w:r w:rsidRPr="00DA650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yelek kumaşı ve iç astarı EN ISO 13034-6 </w:t>
            </w:r>
            <w:proofErr w:type="spellStart"/>
            <w:r w:rsidRPr="00DA650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standartına</w:t>
            </w:r>
            <w:proofErr w:type="spellEnd"/>
            <w:r w:rsidRPr="00DA650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göre su itici özelliğe</w:t>
            </w:r>
            <w:r w:rsidRPr="00FC4651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A9268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TS EN 1149-3 ve 5 standartlarına uygun </w:t>
            </w:r>
            <w:proofErr w:type="spellStart"/>
            <w:r w:rsidRPr="00A9268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antistatik</w:t>
            </w:r>
            <w:proofErr w:type="spellEnd"/>
            <w:r w:rsidRPr="00A9268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özelliğe ve TS EN 61340-5-1 standar</w:t>
            </w:r>
            <w:r w:rsidR="002D674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d</w:t>
            </w:r>
            <w:r w:rsidRPr="00A9268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ında ESD özelliğine sahip olacaktır ve belgelendirilecektir.</w:t>
            </w:r>
          </w:p>
          <w:p w14:paraId="2B905CAF" w14:textId="77777777" w:rsidR="004349E8" w:rsidRPr="00291A0A" w:rsidRDefault="004349E8" w:rsidP="009F1D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5C4076DF" w14:textId="102238F9" w:rsidR="004349E8" w:rsidRPr="00291A0A" w:rsidRDefault="00FC4651" w:rsidP="00DA65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DB3">
              <w:rPr>
                <w:rFonts w:ascii="Times New Roman" w:hAnsi="Times New Roman"/>
                <w:b/>
                <w:sz w:val="24"/>
                <w:szCs w:val="24"/>
              </w:rPr>
              <w:t>7.4.2.</w:t>
            </w:r>
            <w:r w:rsidRPr="00005D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52D5" w:rsidRPr="002920A1">
              <w:rPr>
                <w:rFonts w:ascii="Times New Roman" w:hAnsi="Times New Roman"/>
                <w:b/>
                <w:color w:val="4F81BD" w:themeColor="accent1"/>
                <w:sz w:val="24"/>
                <w:szCs w:val="24"/>
              </w:rPr>
              <w:t>Firmalar, teklifleri ile birlikte</w:t>
            </w:r>
            <w:r w:rsidR="008352D5">
              <w:rPr>
                <w:rFonts w:ascii="Times New Roman" w:hAnsi="Times New Roman"/>
                <w:b/>
                <w:color w:val="4F81BD" w:themeColor="accent1"/>
                <w:sz w:val="24"/>
                <w:szCs w:val="24"/>
              </w:rPr>
              <w:t xml:space="preserve"> y</w:t>
            </w:r>
            <w:r w:rsidR="008352D5" w:rsidRPr="00A92680">
              <w:rPr>
                <w:rFonts w:ascii="Times New Roman" w:hAnsi="Times New Roman"/>
                <w:b/>
                <w:color w:val="4F81BD" w:themeColor="accent1"/>
                <w:sz w:val="24"/>
                <w:szCs w:val="24"/>
              </w:rPr>
              <w:t xml:space="preserve">elek kumaşı ve polar iç astarı </w:t>
            </w:r>
            <w:r w:rsidR="008352D5">
              <w:rPr>
                <w:rFonts w:ascii="Times New Roman" w:hAnsi="Times New Roman"/>
                <w:b/>
                <w:color w:val="4F81BD" w:themeColor="accent1"/>
                <w:sz w:val="24"/>
                <w:szCs w:val="24"/>
              </w:rPr>
              <w:t xml:space="preserve">için </w:t>
            </w:r>
            <w:r w:rsidR="008352D5" w:rsidRPr="00A92680">
              <w:rPr>
                <w:rFonts w:ascii="Times New Roman" w:hAnsi="Times New Roman"/>
                <w:b/>
                <w:color w:val="4F81BD" w:themeColor="accent1"/>
                <w:sz w:val="24"/>
                <w:szCs w:val="24"/>
              </w:rPr>
              <w:t>TS EN 1149-3 ve 5 standartlarına uyg</w:t>
            </w:r>
            <w:r w:rsidR="008352D5">
              <w:rPr>
                <w:rFonts w:ascii="Times New Roman" w:hAnsi="Times New Roman"/>
                <w:b/>
                <w:color w:val="4F81BD" w:themeColor="accent1"/>
                <w:sz w:val="24"/>
                <w:szCs w:val="24"/>
              </w:rPr>
              <w:t>un</w:t>
            </w:r>
            <w:r w:rsidR="008352D5" w:rsidRPr="002920A1">
              <w:rPr>
                <w:rFonts w:ascii="Times New Roman" w:hAnsi="Times New Roman"/>
                <w:b/>
                <w:color w:val="4F81BD" w:themeColor="accent1"/>
                <w:sz w:val="24"/>
                <w:szCs w:val="24"/>
              </w:rPr>
              <w:t xml:space="preserve"> </w:t>
            </w:r>
            <w:proofErr w:type="spellStart"/>
            <w:r w:rsidR="008352D5" w:rsidRPr="002920A1">
              <w:rPr>
                <w:rFonts w:ascii="Times New Roman" w:hAnsi="Times New Roman"/>
                <w:b/>
                <w:color w:val="4F81BD" w:themeColor="accent1"/>
                <w:sz w:val="24"/>
                <w:szCs w:val="24"/>
              </w:rPr>
              <w:t>antistatik</w:t>
            </w:r>
            <w:proofErr w:type="spellEnd"/>
            <w:r w:rsidR="008352D5" w:rsidRPr="002920A1">
              <w:rPr>
                <w:rFonts w:ascii="Times New Roman" w:hAnsi="Times New Roman"/>
                <w:b/>
                <w:color w:val="4F81BD" w:themeColor="accent1"/>
                <w:sz w:val="24"/>
                <w:szCs w:val="24"/>
              </w:rPr>
              <w:t xml:space="preserve"> özellikle ilgili test raporlarını </w:t>
            </w:r>
            <w:r w:rsidR="00514A2D">
              <w:rPr>
                <w:rFonts w:ascii="Times New Roman" w:hAnsi="Times New Roman"/>
                <w:b/>
                <w:color w:val="4F81BD" w:themeColor="accent1"/>
                <w:sz w:val="24"/>
                <w:szCs w:val="24"/>
              </w:rPr>
              <w:t>ve renk haslıkları</w:t>
            </w:r>
            <w:r w:rsidR="008B67BA">
              <w:rPr>
                <w:rFonts w:ascii="Times New Roman" w:hAnsi="Times New Roman"/>
                <w:b/>
                <w:color w:val="4F81BD" w:themeColor="accent1"/>
                <w:sz w:val="24"/>
                <w:szCs w:val="24"/>
              </w:rPr>
              <w:t>nın</w:t>
            </w:r>
            <w:r w:rsidR="00514A2D">
              <w:rPr>
                <w:rFonts w:ascii="Times New Roman" w:hAnsi="Times New Roman"/>
                <w:b/>
                <w:color w:val="4F81BD" w:themeColor="accent1"/>
                <w:sz w:val="24"/>
                <w:szCs w:val="24"/>
              </w:rPr>
              <w:t xml:space="preserve"> </w:t>
            </w:r>
            <w:r w:rsidR="00514A2D" w:rsidRPr="00514A2D">
              <w:rPr>
                <w:rFonts w:ascii="Times New Roman" w:hAnsi="Times New Roman"/>
                <w:b/>
                <w:color w:val="4F81BD" w:themeColor="accent1"/>
                <w:sz w:val="24"/>
                <w:szCs w:val="24"/>
              </w:rPr>
              <w:t>EN ISO E01: 4 (en az) ve EN ISO C06: 4 (en az)</w:t>
            </w:r>
            <w:r w:rsidR="00514A2D">
              <w:rPr>
                <w:rFonts w:ascii="Times New Roman" w:hAnsi="Times New Roman"/>
                <w:b/>
                <w:color w:val="4F81BD" w:themeColor="accent1"/>
                <w:sz w:val="24"/>
                <w:szCs w:val="24"/>
              </w:rPr>
              <w:t xml:space="preserve"> olduğuna dair belgelerini</w:t>
            </w:r>
            <w:r w:rsidR="00514A2D" w:rsidRPr="00514A2D">
              <w:rPr>
                <w:rFonts w:ascii="Times New Roman" w:hAnsi="Times New Roman"/>
                <w:b/>
                <w:color w:val="4F81BD" w:themeColor="accent1"/>
                <w:sz w:val="24"/>
                <w:szCs w:val="24"/>
              </w:rPr>
              <w:t xml:space="preserve"> </w:t>
            </w:r>
            <w:r w:rsidR="008352D5" w:rsidRPr="00514A2D">
              <w:rPr>
                <w:rFonts w:ascii="Times New Roman" w:hAnsi="Times New Roman"/>
                <w:b/>
                <w:color w:val="4F81BD" w:themeColor="accent1"/>
                <w:sz w:val="24"/>
                <w:szCs w:val="24"/>
              </w:rPr>
              <w:t>vereceklerdir.</w:t>
            </w:r>
          </w:p>
        </w:tc>
      </w:tr>
    </w:tbl>
    <w:p w14:paraId="6944B190" w14:textId="77777777" w:rsidR="008E71A3" w:rsidRPr="00291A0A" w:rsidRDefault="008E71A3" w:rsidP="00871BE4">
      <w:p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8E71A3" w:rsidRPr="00291A0A" w:rsidSect="000F61A5">
      <w:pgSz w:w="16838" w:h="11906" w:orient="landscape"/>
      <w:pgMar w:top="426" w:right="1440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65B04" w14:textId="77777777" w:rsidR="00FB0385" w:rsidRDefault="00FB0385" w:rsidP="002E27DF">
      <w:pPr>
        <w:spacing w:after="0" w:line="240" w:lineRule="auto"/>
      </w:pPr>
      <w:r>
        <w:separator/>
      </w:r>
    </w:p>
  </w:endnote>
  <w:endnote w:type="continuationSeparator" w:id="0">
    <w:p w14:paraId="6C751331" w14:textId="77777777" w:rsidR="00FB0385" w:rsidRDefault="00FB0385" w:rsidP="002E2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D614F" w14:textId="77777777" w:rsidR="00FB0385" w:rsidRDefault="00FB0385" w:rsidP="002E27DF">
      <w:pPr>
        <w:spacing w:after="0" w:line="240" w:lineRule="auto"/>
      </w:pPr>
      <w:r>
        <w:separator/>
      </w:r>
    </w:p>
  </w:footnote>
  <w:footnote w:type="continuationSeparator" w:id="0">
    <w:p w14:paraId="56D825BC" w14:textId="77777777" w:rsidR="00FB0385" w:rsidRDefault="00FB0385" w:rsidP="002E27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F0CDE"/>
    <w:multiLevelType w:val="multilevel"/>
    <w:tmpl w:val="D6DC707C"/>
    <w:lvl w:ilvl="0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934" w:hanging="4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 w:val="0"/>
        <w:spacing w:val="0"/>
        <w:w w:val="97"/>
        <w:sz w:val="24"/>
        <w:szCs w:val="24"/>
        <w:lang w:val="tr-TR" w:eastAsia="en-US" w:bidi="ar-SA"/>
      </w:rPr>
    </w:lvl>
    <w:lvl w:ilvl="2">
      <w:start w:val="1"/>
      <w:numFmt w:val="decimal"/>
      <w:lvlText w:val="%1.%2.%3"/>
      <w:lvlJc w:val="left"/>
      <w:pPr>
        <w:ind w:left="1558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3">
      <w:numFmt w:val="bullet"/>
      <w:lvlText w:val="•"/>
      <w:lvlJc w:val="left"/>
      <w:pPr>
        <w:ind w:left="2552" w:hanging="567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544" w:hanging="567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536" w:hanging="567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528" w:hanging="567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520" w:hanging="567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512" w:hanging="567"/>
      </w:pPr>
      <w:rPr>
        <w:rFonts w:hint="default"/>
        <w:lang w:val="tr-TR" w:eastAsia="en-US" w:bidi="ar-SA"/>
      </w:rPr>
    </w:lvl>
  </w:abstractNum>
  <w:abstractNum w:abstractNumId="1" w15:restartNumberingAfterBreak="0">
    <w:nsid w:val="1E6E1C38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954106B"/>
    <w:multiLevelType w:val="multilevel"/>
    <w:tmpl w:val="0682F14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08" w:hanging="1800"/>
      </w:pPr>
      <w:rPr>
        <w:rFonts w:hint="default"/>
      </w:rPr>
    </w:lvl>
  </w:abstractNum>
  <w:abstractNum w:abstractNumId="3" w15:restartNumberingAfterBreak="0">
    <w:nsid w:val="422C5873"/>
    <w:multiLevelType w:val="multilevel"/>
    <w:tmpl w:val="1E9CA32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812"/>
    <w:rsid w:val="00001D69"/>
    <w:rsid w:val="00005DB3"/>
    <w:rsid w:val="0002303C"/>
    <w:rsid w:val="00041C4A"/>
    <w:rsid w:val="00057449"/>
    <w:rsid w:val="00057DEB"/>
    <w:rsid w:val="0006664A"/>
    <w:rsid w:val="0007646A"/>
    <w:rsid w:val="00085D8E"/>
    <w:rsid w:val="000948CF"/>
    <w:rsid w:val="000A7E0D"/>
    <w:rsid w:val="000B0096"/>
    <w:rsid w:val="000F32E0"/>
    <w:rsid w:val="000F61A5"/>
    <w:rsid w:val="00122D46"/>
    <w:rsid w:val="001234AD"/>
    <w:rsid w:val="00124CB9"/>
    <w:rsid w:val="00152F36"/>
    <w:rsid w:val="00161F7B"/>
    <w:rsid w:val="00164087"/>
    <w:rsid w:val="00164432"/>
    <w:rsid w:val="0016713E"/>
    <w:rsid w:val="00171A53"/>
    <w:rsid w:val="00194BDE"/>
    <w:rsid w:val="001970CA"/>
    <w:rsid w:val="001A1071"/>
    <w:rsid w:val="001E2B3C"/>
    <w:rsid w:val="001F1A9E"/>
    <w:rsid w:val="001F5987"/>
    <w:rsid w:val="0022343D"/>
    <w:rsid w:val="0022725F"/>
    <w:rsid w:val="002277E4"/>
    <w:rsid w:val="00231FBF"/>
    <w:rsid w:val="00245C7D"/>
    <w:rsid w:val="002536EF"/>
    <w:rsid w:val="00291A0A"/>
    <w:rsid w:val="002920A1"/>
    <w:rsid w:val="002D106F"/>
    <w:rsid w:val="002D45E0"/>
    <w:rsid w:val="002D6740"/>
    <w:rsid w:val="002E1C0A"/>
    <w:rsid w:val="002E27DF"/>
    <w:rsid w:val="003140D5"/>
    <w:rsid w:val="0031759E"/>
    <w:rsid w:val="00324C17"/>
    <w:rsid w:val="00327AD4"/>
    <w:rsid w:val="00334195"/>
    <w:rsid w:val="00335238"/>
    <w:rsid w:val="0035688C"/>
    <w:rsid w:val="00361913"/>
    <w:rsid w:val="003A0F57"/>
    <w:rsid w:val="003A2BD3"/>
    <w:rsid w:val="003C52DA"/>
    <w:rsid w:val="003F775F"/>
    <w:rsid w:val="00406AEF"/>
    <w:rsid w:val="004323AE"/>
    <w:rsid w:val="004349E8"/>
    <w:rsid w:val="00443D40"/>
    <w:rsid w:val="0044613A"/>
    <w:rsid w:val="0045328C"/>
    <w:rsid w:val="004607CB"/>
    <w:rsid w:val="004642ED"/>
    <w:rsid w:val="004916B0"/>
    <w:rsid w:val="004C2F38"/>
    <w:rsid w:val="004E56DB"/>
    <w:rsid w:val="00512B1F"/>
    <w:rsid w:val="00514A2D"/>
    <w:rsid w:val="00520339"/>
    <w:rsid w:val="00553A72"/>
    <w:rsid w:val="005718D7"/>
    <w:rsid w:val="005750A9"/>
    <w:rsid w:val="0057785C"/>
    <w:rsid w:val="005C451F"/>
    <w:rsid w:val="005C5718"/>
    <w:rsid w:val="005E0283"/>
    <w:rsid w:val="005F0608"/>
    <w:rsid w:val="00622616"/>
    <w:rsid w:val="00684F0C"/>
    <w:rsid w:val="006A35E6"/>
    <w:rsid w:val="006B79DB"/>
    <w:rsid w:val="006D27DC"/>
    <w:rsid w:val="006E62FB"/>
    <w:rsid w:val="006F3812"/>
    <w:rsid w:val="006F4DC2"/>
    <w:rsid w:val="007249FE"/>
    <w:rsid w:val="00750CC2"/>
    <w:rsid w:val="00760EA2"/>
    <w:rsid w:val="007714A8"/>
    <w:rsid w:val="00794958"/>
    <w:rsid w:val="007961A8"/>
    <w:rsid w:val="007B5C97"/>
    <w:rsid w:val="007E7667"/>
    <w:rsid w:val="0080433D"/>
    <w:rsid w:val="00813762"/>
    <w:rsid w:val="008141BD"/>
    <w:rsid w:val="00814846"/>
    <w:rsid w:val="0081727E"/>
    <w:rsid w:val="00817DA4"/>
    <w:rsid w:val="008352D5"/>
    <w:rsid w:val="00871BE4"/>
    <w:rsid w:val="00877FB1"/>
    <w:rsid w:val="00890640"/>
    <w:rsid w:val="008B67BA"/>
    <w:rsid w:val="008D273E"/>
    <w:rsid w:val="008E71A3"/>
    <w:rsid w:val="008E7455"/>
    <w:rsid w:val="00902DE7"/>
    <w:rsid w:val="009039C8"/>
    <w:rsid w:val="00913BD9"/>
    <w:rsid w:val="00954AC7"/>
    <w:rsid w:val="00961422"/>
    <w:rsid w:val="009A0BC6"/>
    <w:rsid w:val="009A11AE"/>
    <w:rsid w:val="009C6EE9"/>
    <w:rsid w:val="009D737B"/>
    <w:rsid w:val="00A0179A"/>
    <w:rsid w:val="00A02020"/>
    <w:rsid w:val="00A458BA"/>
    <w:rsid w:val="00A46327"/>
    <w:rsid w:val="00A5750C"/>
    <w:rsid w:val="00A82054"/>
    <w:rsid w:val="00A841D1"/>
    <w:rsid w:val="00A92680"/>
    <w:rsid w:val="00AA3110"/>
    <w:rsid w:val="00AB25C5"/>
    <w:rsid w:val="00AD2B3C"/>
    <w:rsid w:val="00AF469B"/>
    <w:rsid w:val="00AF67C3"/>
    <w:rsid w:val="00B148A6"/>
    <w:rsid w:val="00B52C2C"/>
    <w:rsid w:val="00B61514"/>
    <w:rsid w:val="00B63E67"/>
    <w:rsid w:val="00B70A09"/>
    <w:rsid w:val="00B82BDE"/>
    <w:rsid w:val="00BC6365"/>
    <w:rsid w:val="00BC77EF"/>
    <w:rsid w:val="00BD19A5"/>
    <w:rsid w:val="00BD757C"/>
    <w:rsid w:val="00BF0AA4"/>
    <w:rsid w:val="00BF53E7"/>
    <w:rsid w:val="00C4221C"/>
    <w:rsid w:val="00C47FF3"/>
    <w:rsid w:val="00C5101E"/>
    <w:rsid w:val="00C802F5"/>
    <w:rsid w:val="00C845E9"/>
    <w:rsid w:val="00CB15A0"/>
    <w:rsid w:val="00CD2750"/>
    <w:rsid w:val="00CF0897"/>
    <w:rsid w:val="00CF1B78"/>
    <w:rsid w:val="00D02050"/>
    <w:rsid w:val="00D158AE"/>
    <w:rsid w:val="00D22481"/>
    <w:rsid w:val="00D33102"/>
    <w:rsid w:val="00D35607"/>
    <w:rsid w:val="00D4501B"/>
    <w:rsid w:val="00D6665A"/>
    <w:rsid w:val="00D81A7A"/>
    <w:rsid w:val="00DA650A"/>
    <w:rsid w:val="00DC54D4"/>
    <w:rsid w:val="00DD7177"/>
    <w:rsid w:val="00DE120B"/>
    <w:rsid w:val="00DE6264"/>
    <w:rsid w:val="00E15161"/>
    <w:rsid w:val="00E24D02"/>
    <w:rsid w:val="00E40DBB"/>
    <w:rsid w:val="00E77C08"/>
    <w:rsid w:val="00EA6C88"/>
    <w:rsid w:val="00EB1408"/>
    <w:rsid w:val="00EE17D9"/>
    <w:rsid w:val="00EE6756"/>
    <w:rsid w:val="00EF18EB"/>
    <w:rsid w:val="00F01BDA"/>
    <w:rsid w:val="00F36AFC"/>
    <w:rsid w:val="00F51F28"/>
    <w:rsid w:val="00F55F1C"/>
    <w:rsid w:val="00F72E2C"/>
    <w:rsid w:val="00F7640B"/>
    <w:rsid w:val="00F768FF"/>
    <w:rsid w:val="00F8515C"/>
    <w:rsid w:val="00FB0385"/>
    <w:rsid w:val="00FB7AA8"/>
    <w:rsid w:val="00FC4651"/>
    <w:rsid w:val="00FC7F88"/>
    <w:rsid w:val="00FD0CBF"/>
    <w:rsid w:val="00FD67DD"/>
    <w:rsid w:val="00FE52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223E3"/>
  <w15:docId w15:val="{E8231446-8B95-4918-A750-F0409DCB5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33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itle1">
    <w:name w:val="Title1"/>
    <w:basedOn w:val="Normal"/>
    <w:next w:val="Normal"/>
    <w:rsid w:val="006F3812"/>
    <w:pPr>
      <w:spacing w:before="100" w:after="0" w:line="240" w:lineRule="auto"/>
      <w:ind w:left="1134" w:right="720"/>
      <w:jc w:val="center"/>
    </w:pPr>
    <w:rPr>
      <w:rFonts w:ascii="Times New Roman" w:eastAsia="MS Mincho" w:hAnsi="Times New Roman" w:cs="Times New Roman"/>
      <w:b/>
      <w:bCs/>
      <w:sz w:val="28"/>
      <w:szCs w:val="28"/>
    </w:rPr>
  </w:style>
  <w:style w:type="paragraph" w:customStyle="1" w:styleId="Affiliation">
    <w:name w:val="Affiliation"/>
    <w:basedOn w:val="Normal"/>
    <w:rsid w:val="006F3812"/>
    <w:pPr>
      <w:spacing w:after="0" w:line="240" w:lineRule="auto"/>
      <w:jc w:val="center"/>
    </w:pPr>
    <w:rPr>
      <w:rFonts w:ascii="Times New Roman" w:eastAsia="MS Mincho" w:hAnsi="Times New Roman" w:cs="Times New Roman"/>
      <w:sz w:val="24"/>
      <w:szCs w:val="24"/>
    </w:rPr>
  </w:style>
  <w:style w:type="paragraph" w:styleId="stBilgi">
    <w:name w:val="header"/>
    <w:aliases w:val=" Char Char Char, Char Char,Char,Char Char Char,Char Char Char Char,Char Char Char Char Char,Üstbilgi1"/>
    <w:basedOn w:val="Normal"/>
    <w:link w:val="stBilgiChar"/>
    <w:rsid w:val="002E27D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tBilgiChar">
    <w:name w:val="Üst Bilgi Char"/>
    <w:aliases w:val=" Char Char Char Char, Char Char Char1,Char Char,Char Char Char Char1,Char Char Char Char Char1,Char Char Char Char Char Char,Üstbilgi1 Char"/>
    <w:basedOn w:val="VarsaylanParagrafYazTipi"/>
    <w:link w:val="stBilgi"/>
    <w:rsid w:val="002E27DF"/>
    <w:rPr>
      <w:rFonts w:ascii="Times New Roman" w:eastAsia="Times New Roman" w:hAnsi="Times New Roman" w:cs="Times New Roman"/>
      <w:sz w:val="24"/>
      <w:szCs w:val="20"/>
    </w:rPr>
  </w:style>
  <w:style w:type="paragraph" w:styleId="DipnotMetni">
    <w:name w:val="footnote text"/>
    <w:aliases w:val="Dipnot Metni Char Char Char,Dipnot Metni Char Char"/>
    <w:basedOn w:val="Normal"/>
    <w:link w:val="DipnotMetniChar"/>
    <w:rsid w:val="002E27DF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eastAsia="Times New Roman" w:hAnsi="Arial" w:cs="Times New Roman"/>
      <w:sz w:val="20"/>
      <w:szCs w:val="20"/>
    </w:rPr>
  </w:style>
  <w:style w:type="character" w:customStyle="1" w:styleId="DipnotMetniChar">
    <w:name w:val="Dipnot Metni Char"/>
    <w:aliases w:val="Dipnot Metni Char Char Char Char,Dipnot Metni Char Char Char1"/>
    <w:basedOn w:val="VarsaylanParagrafYazTipi"/>
    <w:link w:val="DipnotMetni"/>
    <w:rsid w:val="002E27DF"/>
    <w:rPr>
      <w:rFonts w:ascii="Arial" w:eastAsia="Times New Roman" w:hAnsi="Arial" w:cs="Times New Roman"/>
      <w:sz w:val="20"/>
      <w:szCs w:val="20"/>
    </w:rPr>
  </w:style>
  <w:style w:type="character" w:styleId="DipnotBavurusu">
    <w:name w:val="footnote reference"/>
    <w:rsid w:val="002E27DF"/>
    <w:rPr>
      <w:sz w:val="20"/>
      <w:vertAlign w:val="superscript"/>
    </w:rPr>
  </w:style>
  <w:style w:type="paragraph" w:customStyle="1" w:styleId="3-NormalYaz">
    <w:name w:val="3-Normal Yazı"/>
    <w:qFormat/>
    <w:rsid w:val="0044613A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  <w:lang w:eastAsia="en-US"/>
    </w:rPr>
  </w:style>
  <w:style w:type="paragraph" w:styleId="AralkYok">
    <w:name w:val="No Spacing"/>
    <w:uiPriority w:val="1"/>
    <w:qFormat/>
    <w:rsid w:val="008141BD"/>
    <w:pPr>
      <w:spacing w:after="0" w:line="240" w:lineRule="auto"/>
    </w:pPr>
  </w:style>
  <w:style w:type="paragraph" w:styleId="ListeParagraf">
    <w:name w:val="List Paragraph"/>
    <w:basedOn w:val="Normal"/>
    <w:uiPriority w:val="1"/>
    <w:qFormat/>
    <w:rsid w:val="008E71A3"/>
    <w:pPr>
      <w:ind w:left="720"/>
    </w:pPr>
    <w:rPr>
      <w:rFonts w:ascii="Calibri" w:eastAsia="Times New Roman" w:hAnsi="Calibri" w:cs="Calibri"/>
      <w:b/>
      <w:bCs/>
      <w:smallCaps/>
    </w:rPr>
  </w:style>
  <w:style w:type="table" w:styleId="TabloKlavuzu">
    <w:name w:val="Table Grid"/>
    <w:basedOn w:val="NormalTablo"/>
    <w:uiPriority w:val="39"/>
    <w:rsid w:val="008E71A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4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GMMAK103</dc:creator>
  <cp:lastModifiedBy>Seher AYHAN</cp:lastModifiedBy>
  <cp:revision>112</cp:revision>
  <cp:lastPrinted>2026-05-06T11:41:00Z</cp:lastPrinted>
  <dcterms:created xsi:type="dcterms:W3CDTF">2025-08-08T06:50:00Z</dcterms:created>
  <dcterms:modified xsi:type="dcterms:W3CDTF">2026-05-06T11:52:00Z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66034057</vt:i4>
  </property>
</Properties>
</file>