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0C" w:rsidRPr="00391656" w:rsidRDefault="00121E11" w:rsidP="00EA5BEF">
      <w:pPr>
        <w:jc w:val="center"/>
        <w:rPr>
          <w:rFonts w:ascii="Times New Roman" w:hAnsi="Times New Roman" w:cs="Times New Roman"/>
          <w:b/>
          <w:noProof/>
          <w:sz w:val="24"/>
          <w:szCs w:val="24"/>
        </w:rPr>
      </w:pPr>
      <w:r w:rsidRPr="00391656">
        <w:rPr>
          <w:rFonts w:ascii="Times New Roman" w:eastAsia="Calibri" w:hAnsi="Times New Roman" w:cs="Times New Roman"/>
          <w:noProof/>
          <w:lang w:eastAsia="tr-TR"/>
        </w:rPr>
        <w:drawing>
          <wp:inline distT="0" distB="0" distL="0" distR="0">
            <wp:extent cx="438150" cy="559496"/>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3186" cy="565927"/>
                    </a:xfrm>
                    <a:prstGeom prst="rect">
                      <a:avLst/>
                    </a:prstGeom>
                    <a:noFill/>
                    <a:ln w="9525">
                      <a:noFill/>
                      <a:miter lim="800000"/>
                      <a:headEnd/>
                      <a:tailEnd/>
                    </a:ln>
                  </pic:spPr>
                </pic:pic>
              </a:graphicData>
            </a:graphic>
          </wp:inline>
        </w:drawing>
      </w:r>
      <w:r w:rsidR="00333E31">
        <w:rPr>
          <w:rFonts w:ascii="Times New Roman" w:hAnsi="Times New Roman" w:cs="Times New Roman"/>
          <w:b/>
          <w:noProof/>
          <w:sz w:val="24"/>
          <w:szCs w:val="24"/>
        </w:rPr>
        <w:t>202</w:t>
      </w:r>
      <w:r w:rsidR="001539E4">
        <w:rPr>
          <w:rFonts w:ascii="Times New Roman" w:hAnsi="Times New Roman" w:cs="Times New Roman"/>
          <w:b/>
          <w:noProof/>
          <w:sz w:val="24"/>
          <w:szCs w:val="24"/>
        </w:rPr>
        <w:t>3</w:t>
      </w:r>
      <w:r w:rsidR="003B0421" w:rsidRPr="00391656">
        <w:rPr>
          <w:rFonts w:ascii="Times New Roman" w:hAnsi="Times New Roman" w:cs="Times New Roman"/>
          <w:b/>
          <w:noProof/>
          <w:sz w:val="24"/>
          <w:szCs w:val="24"/>
        </w:rPr>
        <w:t xml:space="preserve"> YILI TÜRKİYE TAŞKÖMÜRÜ KURUMU YERALTI TAŞKÖMÜRÜ OCAKLARINDA KULLANILMAK ÜZERE </w:t>
      </w:r>
      <w:bookmarkStart w:id="0" w:name="_GoBack"/>
      <w:r w:rsidR="003B0421" w:rsidRPr="00391656">
        <w:rPr>
          <w:rFonts w:ascii="Times New Roman" w:hAnsi="Times New Roman" w:cs="Times New Roman"/>
          <w:b/>
          <w:noProof/>
          <w:sz w:val="24"/>
          <w:szCs w:val="24"/>
        </w:rPr>
        <w:t xml:space="preserve">FENOLİK REÇİNE </w:t>
      </w:r>
      <w:r w:rsidR="001539E4">
        <w:rPr>
          <w:rFonts w:ascii="Times New Roman" w:hAnsi="Times New Roman" w:cs="Times New Roman"/>
          <w:b/>
          <w:noProof/>
          <w:sz w:val="24"/>
          <w:szCs w:val="24"/>
        </w:rPr>
        <w:t xml:space="preserve">DOLGU </w:t>
      </w:r>
      <w:r w:rsidR="003B0421" w:rsidRPr="00391656">
        <w:rPr>
          <w:rFonts w:ascii="Times New Roman" w:hAnsi="Times New Roman" w:cs="Times New Roman"/>
          <w:b/>
          <w:noProof/>
          <w:sz w:val="24"/>
          <w:szCs w:val="24"/>
        </w:rPr>
        <w:t>KÖPÜ</w:t>
      </w:r>
      <w:r w:rsidR="001539E4">
        <w:rPr>
          <w:rFonts w:ascii="Times New Roman" w:hAnsi="Times New Roman" w:cs="Times New Roman"/>
          <w:b/>
          <w:noProof/>
          <w:sz w:val="24"/>
          <w:szCs w:val="24"/>
        </w:rPr>
        <w:t>ĞÜ</w:t>
      </w:r>
      <w:r w:rsidR="003B0421" w:rsidRPr="00391656">
        <w:rPr>
          <w:rFonts w:ascii="Times New Roman" w:hAnsi="Times New Roman" w:cs="Times New Roman"/>
          <w:b/>
          <w:noProof/>
          <w:sz w:val="24"/>
          <w:szCs w:val="24"/>
        </w:rPr>
        <w:t xml:space="preserve"> TEKNİK ŞARTNAMESİ</w:t>
      </w:r>
      <w:bookmarkEnd w:id="0"/>
    </w:p>
    <w:p w:rsidR="001539E4" w:rsidRDefault="00A94F38" w:rsidP="001539E4">
      <w:pPr>
        <w:widowControl w:val="0"/>
        <w:tabs>
          <w:tab w:val="left" w:pos="989"/>
        </w:tabs>
        <w:spacing w:before="200" w:after="240" w:line="360" w:lineRule="auto"/>
        <w:ind w:right="108"/>
        <w:jc w:val="both"/>
        <w:rPr>
          <w:rFonts w:ascii="Times New Roman" w:hAnsi="Times New Roman" w:cs="Times New Roman"/>
          <w:sz w:val="24"/>
          <w:szCs w:val="24"/>
        </w:rPr>
      </w:pPr>
      <w:r w:rsidRPr="00A94F38">
        <w:rPr>
          <w:rFonts w:ascii="Times New Roman" w:hAnsi="Times New Roman" w:cs="Times New Roman"/>
          <w:b/>
          <w:noProof/>
          <w:sz w:val="24"/>
          <w:szCs w:val="24"/>
        </w:rPr>
        <w:t xml:space="preserve">           </w:t>
      </w:r>
      <w:r>
        <w:rPr>
          <w:rFonts w:ascii="Times New Roman" w:hAnsi="Times New Roman" w:cs="Times New Roman"/>
          <w:b/>
          <w:noProof/>
          <w:sz w:val="24"/>
          <w:szCs w:val="24"/>
          <w:u w:val="single"/>
        </w:rPr>
        <w:t xml:space="preserve"> 1.</w:t>
      </w:r>
      <w:r w:rsidR="003B0421" w:rsidRPr="00A94F38">
        <w:rPr>
          <w:rFonts w:ascii="Times New Roman" w:hAnsi="Times New Roman" w:cs="Times New Roman"/>
          <w:b/>
          <w:noProof/>
          <w:sz w:val="24"/>
          <w:szCs w:val="24"/>
          <w:u w:val="single"/>
        </w:rPr>
        <w:t>AMAÇ:</w:t>
      </w:r>
      <w:r w:rsidR="003B0421" w:rsidRPr="00A94F38">
        <w:rPr>
          <w:rFonts w:ascii="Times New Roman" w:hAnsi="Times New Roman" w:cs="Times New Roman"/>
          <w:noProof/>
          <w:sz w:val="24"/>
          <w:szCs w:val="24"/>
        </w:rPr>
        <w:t xml:space="preserve">  </w:t>
      </w:r>
      <w:r w:rsidR="001539E4" w:rsidRPr="00090B45">
        <w:rPr>
          <w:rFonts w:ascii="Times New Roman" w:hAnsi="Times New Roman" w:cs="Times New Roman"/>
          <w:sz w:val="24"/>
          <w:szCs w:val="24"/>
        </w:rPr>
        <w:t xml:space="preserve">Türkiye </w:t>
      </w:r>
      <w:r w:rsidR="001539E4" w:rsidRPr="00090B45">
        <w:rPr>
          <w:rFonts w:ascii="Times New Roman" w:hAnsi="Times New Roman" w:cs="Times New Roman"/>
          <w:spacing w:val="-3"/>
          <w:sz w:val="24"/>
          <w:szCs w:val="24"/>
        </w:rPr>
        <w:t xml:space="preserve">Taşkömürü Kurumu Üzülmez TİM Müdürlüğü </w:t>
      </w:r>
      <w:r w:rsidR="001539E4" w:rsidRPr="00090B45">
        <w:rPr>
          <w:rFonts w:ascii="Times New Roman" w:hAnsi="Times New Roman" w:cs="Times New Roman"/>
          <w:sz w:val="24"/>
          <w:szCs w:val="24"/>
        </w:rPr>
        <w:t xml:space="preserve">ihtiyacı olarak, meydana gelen göçük sonucu göçük açma çalışmalarının iş sağlığı ve güvenliği çerçevesinde güvenli bir şekilde yürütülebilmesi amacı ile oluşan boşluğun doldurularak çalışmalara devam edilebilmesi için </w:t>
      </w:r>
      <w:r w:rsidR="001539E4" w:rsidRPr="00090B45">
        <w:rPr>
          <w:rFonts w:ascii="Times New Roman" w:hAnsi="Times New Roman" w:cs="Times New Roman"/>
          <w:bCs/>
          <w:sz w:val="24"/>
          <w:szCs w:val="24"/>
        </w:rPr>
        <w:t>basınçlara</w:t>
      </w:r>
      <w:r w:rsidR="001539E4" w:rsidRPr="00090B45">
        <w:rPr>
          <w:rFonts w:ascii="Times New Roman" w:hAnsi="Times New Roman" w:cs="Times New Roman"/>
          <w:b/>
          <w:bCs/>
          <w:sz w:val="24"/>
          <w:szCs w:val="24"/>
        </w:rPr>
        <w:t xml:space="preserve"> </w:t>
      </w:r>
      <w:r w:rsidR="001539E4" w:rsidRPr="00090B45">
        <w:rPr>
          <w:rFonts w:ascii="Times New Roman" w:hAnsi="Times New Roman" w:cs="Times New Roman"/>
          <w:sz w:val="24"/>
          <w:szCs w:val="24"/>
        </w:rPr>
        <w:t>mukavemetli fenol dolgu köpüğü satın</w:t>
      </w:r>
      <w:r w:rsidR="001539E4" w:rsidRPr="00090B45">
        <w:rPr>
          <w:rFonts w:ascii="Times New Roman" w:hAnsi="Times New Roman" w:cs="Times New Roman"/>
          <w:spacing w:val="-23"/>
          <w:sz w:val="24"/>
          <w:szCs w:val="24"/>
        </w:rPr>
        <w:t xml:space="preserve"> </w:t>
      </w:r>
      <w:r w:rsidR="001539E4" w:rsidRPr="00090B45">
        <w:rPr>
          <w:rFonts w:ascii="Times New Roman" w:hAnsi="Times New Roman" w:cs="Times New Roman"/>
          <w:sz w:val="24"/>
          <w:szCs w:val="24"/>
        </w:rPr>
        <w:t>alınacaktır.</w:t>
      </w:r>
    </w:p>
    <w:p w:rsidR="003B0421" w:rsidRPr="00391656" w:rsidRDefault="001539E4" w:rsidP="001539E4">
      <w:pPr>
        <w:widowControl w:val="0"/>
        <w:tabs>
          <w:tab w:val="left" w:pos="989"/>
        </w:tabs>
        <w:spacing w:before="200" w:after="240" w:line="360" w:lineRule="auto"/>
        <w:ind w:right="108"/>
        <w:jc w:val="both"/>
        <w:rPr>
          <w:rFonts w:ascii="Times New Roman" w:hAnsi="Times New Roman" w:cs="Times New Roman"/>
          <w:b/>
          <w:noProof/>
          <w:sz w:val="24"/>
          <w:szCs w:val="24"/>
          <w:u w:val="single"/>
        </w:rPr>
      </w:pPr>
      <w:r w:rsidRPr="001539E4">
        <w:rPr>
          <w:rFonts w:ascii="Times New Roman" w:hAnsi="Times New Roman" w:cs="Times New Roman"/>
          <w:b/>
          <w:noProof/>
          <w:sz w:val="24"/>
          <w:szCs w:val="24"/>
        </w:rPr>
        <w:t xml:space="preserve">          </w:t>
      </w:r>
      <w:r w:rsidR="003B0421" w:rsidRPr="00391656">
        <w:rPr>
          <w:rFonts w:ascii="Times New Roman" w:hAnsi="Times New Roman" w:cs="Times New Roman"/>
          <w:b/>
          <w:noProof/>
          <w:sz w:val="24"/>
          <w:szCs w:val="24"/>
          <w:u w:val="single"/>
        </w:rPr>
        <w:t>2.KULLANIM ALANLARI:</w:t>
      </w:r>
    </w:p>
    <w:p w:rsidR="003B0421" w:rsidRPr="00391656" w:rsidRDefault="000710AE" w:rsidP="000710AE">
      <w:pPr>
        <w:spacing w:after="0" w:line="360" w:lineRule="auto"/>
        <w:ind w:firstLine="709"/>
        <w:rPr>
          <w:rFonts w:ascii="Times New Roman" w:hAnsi="Times New Roman" w:cs="Times New Roman"/>
          <w:noProof/>
          <w:sz w:val="24"/>
          <w:szCs w:val="24"/>
        </w:rPr>
      </w:pPr>
      <w:r>
        <w:rPr>
          <w:rFonts w:ascii="Times New Roman" w:hAnsi="Times New Roman" w:cs="Times New Roman"/>
          <w:noProof/>
          <w:sz w:val="24"/>
          <w:szCs w:val="24"/>
        </w:rPr>
        <w:t xml:space="preserve">2.1- </w:t>
      </w:r>
      <w:r w:rsidR="003B0421" w:rsidRPr="00391656">
        <w:rPr>
          <w:rFonts w:ascii="Times New Roman" w:hAnsi="Times New Roman" w:cs="Times New Roman"/>
          <w:noProof/>
          <w:sz w:val="24"/>
          <w:szCs w:val="24"/>
        </w:rPr>
        <w:t>Yangınla mücadele etmek</w:t>
      </w:r>
    </w:p>
    <w:p w:rsidR="003B0421" w:rsidRPr="00391656" w:rsidRDefault="000710AE" w:rsidP="000710AE">
      <w:pPr>
        <w:spacing w:after="0" w:line="360" w:lineRule="auto"/>
        <w:ind w:firstLine="709"/>
        <w:rPr>
          <w:rFonts w:ascii="Times New Roman" w:hAnsi="Times New Roman" w:cs="Times New Roman"/>
          <w:noProof/>
          <w:sz w:val="24"/>
          <w:szCs w:val="24"/>
        </w:rPr>
      </w:pPr>
      <w:r>
        <w:rPr>
          <w:rFonts w:ascii="Times New Roman" w:hAnsi="Times New Roman" w:cs="Times New Roman"/>
          <w:noProof/>
          <w:sz w:val="24"/>
          <w:szCs w:val="24"/>
        </w:rPr>
        <w:t xml:space="preserve">2.2- </w:t>
      </w:r>
      <w:r w:rsidR="003B0421" w:rsidRPr="00391656">
        <w:rPr>
          <w:rFonts w:ascii="Times New Roman" w:hAnsi="Times New Roman" w:cs="Times New Roman"/>
          <w:noProof/>
          <w:sz w:val="24"/>
          <w:szCs w:val="24"/>
        </w:rPr>
        <w:t>Galeri ve ayaklarda kazı alanlarını doldurmak</w:t>
      </w:r>
    </w:p>
    <w:p w:rsidR="003B0421" w:rsidRPr="00391656" w:rsidRDefault="000710AE" w:rsidP="000710AE">
      <w:pPr>
        <w:spacing w:after="0" w:line="360" w:lineRule="auto"/>
        <w:ind w:firstLine="709"/>
        <w:rPr>
          <w:rFonts w:ascii="Times New Roman" w:hAnsi="Times New Roman" w:cs="Times New Roman"/>
          <w:noProof/>
          <w:sz w:val="24"/>
          <w:szCs w:val="24"/>
        </w:rPr>
      </w:pPr>
      <w:r>
        <w:rPr>
          <w:rFonts w:ascii="Times New Roman" w:hAnsi="Times New Roman" w:cs="Times New Roman"/>
          <w:noProof/>
          <w:sz w:val="24"/>
          <w:szCs w:val="24"/>
        </w:rPr>
        <w:t xml:space="preserve">2.3- </w:t>
      </w:r>
      <w:r w:rsidR="003B0421" w:rsidRPr="00391656">
        <w:rPr>
          <w:rFonts w:ascii="Times New Roman" w:hAnsi="Times New Roman" w:cs="Times New Roman"/>
          <w:noProof/>
          <w:sz w:val="24"/>
          <w:szCs w:val="24"/>
        </w:rPr>
        <w:t>Gaz birikimini önlemek amacıyla boşluk doldurmak</w:t>
      </w:r>
    </w:p>
    <w:p w:rsidR="003B0421" w:rsidRPr="00391656" w:rsidRDefault="000710AE" w:rsidP="000710AE">
      <w:pPr>
        <w:spacing w:after="0" w:line="360" w:lineRule="auto"/>
        <w:ind w:firstLine="709"/>
        <w:rPr>
          <w:rFonts w:ascii="Times New Roman" w:hAnsi="Times New Roman" w:cs="Times New Roman"/>
          <w:noProof/>
          <w:sz w:val="24"/>
          <w:szCs w:val="24"/>
        </w:rPr>
      </w:pPr>
      <w:r>
        <w:rPr>
          <w:rFonts w:ascii="Times New Roman" w:hAnsi="Times New Roman" w:cs="Times New Roman"/>
          <w:noProof/>
          <w:sz w:val="24"/>
          <w:szCs w:val="24"/>
        </w:rPr>
        <w:t xml:space="preserve">2.4- </w:t>
      </w:r>
      <w:r w:rsidR="003B0421" w:rsidRPr="00391656">
        <w:rPr>
          <w:rFonts w:ascii="Times New Roman" w:hAnsi="Times New Roman" w:cs="Times New Roman"/>
          <w:noProof/>
          <w:sz w:val="24"/>
          <w:szCs w:val="24"/>
        </w:rPr>
        <w:t>Kömürün hava ile irtibatını kesme (Yalıtım amaçlı)</w:t>
      </w:r>
    </w:p>
    <w:p w:rsidR="00981B26" w:rsidRPr="00391656" w:rsidRDefault="003B0421" w:rsidP="000710AE">
      <w:pPr>
        <w:spacing w:after="0" w:line="360" w:lineRule="auto"/>
        <w:ind w:firstLine="709"/>
        <w:rPr>
          <w:rFonts w:ascii="Times New Roman" w:hAnsi="Times New Roman" w:cs="Times New Roman"/>
          <w:noProof/>
          <w:sz w:val="24"/>
          <w:szCs w:val="24"/>
        </w:rPr>
      </w:pPr>
      <w:r w:rsidRPr="00391656">
        <w:rPr>
          <w:rFonts w:ascii="Times New Roman" w:hAnsi="Times New Roman" w:cs="Times New Roman"/>
          <w:noProof/>
          <w:sz w:val="24"/>
          <w:szCs w:val="24"/>
        </w:rPr>
        <w:t>2.5</w:t>
      </w:r>
      <w:r w:rsidR="000710AE">
        <w:rPr>
          <w:rFonts w:ascii="Times New Roman" w:hAnsi="Times New Roman" w:cs="Times New Roman"/>
          <w:noProof/>
          <w:sz w:val="24"/>
          <w:szCs w:val="24"/>
        </w:rPr>
        <w:t xml:space="preserve">- </w:t>
      </w:r>
      <w:r w:rsidR="00F0113B" w:rsidRPr="00B92693">
        <w:rPr>
          <w:rFonts w:ascii="Times New Roman" w:hAnsi="Times New Roman" w:cs="Times New Roman"/>
          <w:spacing w:val="-5"/>
          <w:sz w:val="24"/>
          <w:szCs w:val="24"/>
        </w:rPr>
        <w:t xml:space="preserve">Yangın </w:t>
      </w:r>
      <w:r w:rsidR="00F0113B" w:rsidRPr="00B92693">
        <w:rPr>
          <w:rFonts w:ascii="Times New Roman" w:hAnsi="Times New Roman" w:cs="Times New Roman"/>
          <w:sz w:val="24"/>
          <w:szCs w:val="24"/>
        </w:rPr>
        <w:t>barajları yapmak ve/veya mevcut yangın</w:t>
      </w:r>
      <w:r w:rsidR="00F0113B">
        <w:rPr>
          <w:rFonts w:ascii="Times New Roman" w:hAnsi="Times New Roman" w:cs="Times New Roman"/>
          <w:sz w:val="24"/>
          <w:szCs w:val="24"/>
        </w:rPr>
        <w:t xml:space="preserve"> </w:t>
      </w:r>
      <w:r w:rsidR="00F0113B">
        <w:rPr>
          <w:rFonts w:ascii="Times New Roman" w:hAnsi="Times New Roman" w:cs="Times New Roman"/>
          <w:noProof/>
          <w:sz w:val="24"/>
          <w:szCs w:val="24"/>
        </w:rPr>
        <w:t>b</w:t>
      </w:r>
      <w:r w:rsidRPr="00391656">
        <w:rPr>
          <w:rFonts w:ascii="Times New Roman" w:hAnsi="Times New Roman" w:cs="Times New Roman"/>
          <w:noProof/>
          <w:sz w:val="24"/>
          <w:szCs w:val="24"/>
        </w:rPr>
        <w:t>arajların sızdırmazlığını sağlamak amacıyla kullanılacaktır.</w:t>
      </w:r>
    </w:p>
    <w:p w:rsidR="003B0421" w:rsidRPr="00391656" w:rsidRDefault="003B0421" w:rsidP="003B0421">
      <w:pPr>
        <w:ind w:firstLine="708"/>
        <w:rPr>
          <w:rFonts w:ascii="Times New Roman" w:hAnsi="Times New Roman" w:cs="Times New Roman"/>
          <w:b/>
          <w:noProof/>
          <w:sz w:val="24"/>
          <w:szCs w:val="24"/>
          <w:u w:val="single"/>
        </w:rPr>
      </w:pPr>
      <w:r w:rsidRPr="00391656">
        <w:rPr>
          <w:rFonts w:ascii="Times New Roman" w:hAnsi="Times New Roman" w:cs="Times New Roman"/>
          <w:b/>
          <w:noProof/>
          <w:sz w:val="24"/>
          <w:szCs w:val="24"/>
          <w:u w:val="single"/>
        </w:rPr>
        <w:t>3.TEKNİK ÖZELLİKLER:</w:t>
      </w:r>
    </w:p>
    <w:p w:rsidR="003B0421" w:rsidRPr="000C0A16" w:rsidRDefault="003B0421" w:rsidP="00816EE1">
      <w:pPr>
        <w:spacing w:after="0" w:line="360" w:lineRule="auto"/>
        <w:ind w:firstLine="708"/>
        <w:rPr>
          <w:rFonts w:ascii="Times New Roman" w:hAnsi="Times New Roman" w:cs="Times New Roman"/>
          <w:noProof/>
          <w:sz w:val="24"/>
          <w:szCs w:val="24"/>
        </w:rPr>
      </w:pPr>
      <w:r w:rsidRPr="00391656">
        <w:rPr>
          <w:rFonts w:ascii="Times New Roman" w:hAnsi="Times New Roman" w:cs="Times New Roman"/>
          <w:noProof/>
          <w:sz w:val="24"/>
          <w:szCs w:val="24"/>
        </w:rPr>
        <w:t>3.1</w:t>
      </w:r>
      <w:r w:rsidR="00A54E59" w:rsidRPr="00391656">
        <w:rPr>
          <w:rFonts w:ascii="Times New Roman" w:hAnsi="Times New Roman" w:cs="Times New Roman"/>
          <w:noProof/>
          <w:sz w:val="24"/>
          <w:szCs w:val="24"/>
        </w:rPr>
        <w:t>-</w:t>
      </w:r>
      <w:r w:rsidR="00F27776" w:rsidRPr="00391656">
        <w:rPr>
          <w:rFonts w:ascii="Times New Roman" w:hAnsi="Times New Roman" w:cs="Times New Roman"/>
          <w:noProof/>
          <w:sz w:val="24"/>
          <w:szCs w:val="24"/>
        </w:rPr>
        <w:t xml:space="preserve"> Köpük </w:t>
      </w:r>
      <w:r w:rsidR="00F27776" w:rsidRPr="00296C75">
        <w:rPr>
          <w:rFonts w:ascii="Times New Roman" w:hAnsi="Times New Roman" w:cs="Times New Roman"/>
          <w:noProof/>
          <w:sz w:val="24"/>
          <w:szCs w:val="24"/>
        </w:rPr>
        <w:t>aleve dayanıklı</w:t>
      </w:r>
      <w:r w:rsidR="00F27776" w:rsidRPr="00391656">
        <w:rPr>
          <w:rFonts w:ascii="Times New Roman" w:hAnsi="Times New Roman" w:cs="Times New Roman"/>
          <w:noProof/>
          <w:sz w:val="24"/>
          <w:szCs w:val="24"/>
        </w:rPr>
        <w:t xml:space="preserve"> </w:t>
      </w:r>
      <w:r w:rsidR="00F27776" w:rsidRPr="00236220">
        <w:rPr>
          <w:rFonts w:ascii="Times New Roman" w:hAnsi="Times New Roman" w:cs="Times New Roman"/>
          <w:b/>
          <w:noProof/>
          <w:sz w:val="24"/>
          <w:szCs w:val="24"/>
        </w:rPr>
        <w:t>(</w:t>
      </w:r>
      <w:r w:rsidR="00F27776" w:rsidRPr="000C0A16">
        <w:rPr>
          <w:rFonts w:ascii="Times New Roman" w:hAnsi="Times New Roman" w:cs="Times New Roman"/>
          <w:noProof/>
          <w:sz w:val="24"/>
          <w:szCs w:val="24"/>
        </w:rPr>
        <w:t>Flame</w:t>
      </w:r>
      <w:r w:rsidR="00F27776" w:rsidRPr="000C0A16">
        <w:rPr>
          <w:rFonts w:ascii="Times New Roman" w:hAnsi="Times New Roman" w:cs="Times New Roman"/>
          <w:noProof/>
          <w:color w:val="FF0000"/>
          <w:sz w:val="24"/>
          <w:szCs w:val="24"/>
        </w:rPr>
        <w:t xml:space="preserve"> </w:t>
      </w:r>
      <w:r w:rsidR="00F27776" w:rsidRPr="000C0A16">
        <w:rPr>
          <w:rFonts w:ascii="Times New Roman" w:hAnsi="Times New Roman" w:cs="Times New Roman"/>
          <w:noProof/>
          <w:sz w:val="24"/>
          <w:szCs w:val="24"/>
        </w:rPr>
        <w:t>Retardant</w:t>
      </w:r>
      <w:r w:rsidRPr="000C0A16">
        <w:rPr>
          <w:rFonts w:ascii="Times New Roman" w:hAnsi="Times New Roman" w:cs="Times New Roman"/>
          <w:noProof/>
          <w:sz w:val="24"/>
          <w:szCs w:val="24"/>
        </w:rPr>
        <w:t>) özellikte olacaktır.</w:t>
      </w:r>
      <w:r w:rsidR="00296C75" w:rsidRPr="000C0A16">
        <w:rPr>
          <w:rFonts w:ascii="Times New Roman" w:hAnsi="Times New Roman" w:cs="Times New Roman"/>
          <w:noProof/>
          <w:sz w:val="24"/>
          <w:szCs w:val="24"/>
        </w:rPr>
        <w:t xml:space="preserve"> </w:t>
      </w:r>
    </w:p>
    <w:p w:rsidR="003B0421" w:rsidRPr="000C0A16" w:rsidRDefault="00B64A99" w:rsidP="00816EE1">
      <w:pPr>
        <w:spacing w:after="0" w:line="360" w:lineRule="auto"/>
        <w:ind w:firstLine="708"/>
        <w:rPr>
          <w:rFonts w:ascii="Times New Roman" w:hAnsi="Times New Roman" w:cs="Times New Roman"/>
          <w:noProof/>
          <w:sz w:val="24"/>
          <w:szCs w:val="24"/>
        </w:rPr>
      </w:pPr>
      <w:r w:rsidRPr="000C0A16">
        <w:rPr>
          <w:rFonts w:ascii="Times New Roman" w:hAnsi="Times New Roman" w:cs="Times New Roman"/>
          <w:noProof/>
          <w:sz w:val="24"/>
          <w:szCs w:val="24"/>
        </w:rPr>
        <w:t>3.2</w:t>
      </w:r>
      <w:r w:rsidR="00A54E59" w:rsidRPr="000C0A16">
        <w:rPr>
          <w:rFonts w:ascii="Times New Roman" w:hAnsi="Times New Roman" w:cs="Times New Roman"/>
          <w:noProof/>
          <w:sz w:val="24"/>
          <w:szCs w:val="24"/>
        </w:rPr>
        <w:t>-</w:t>
      </w:r>
      <w:r w:rsidRPr="000C0A16">
        <w:rPr>
          <w:rFonts w:ascii="Times New Roman" w:hAnsi="Times New Roman" w:cs="Times New Roman"/>
          <w:noProof/>
          <w:sz w:val="24"/>
          <w:szCs w:val="24"/>
        </w:rPr>
        <w:t xml:space="preserve"> Köpük</w:t>
      </w:r>
      <w:r w:rsidR="00504D5F" w:rsidRPr="000C0A16">
        <w:rPr>
          <w:rFonts w:ascii="Times New Roman" w:hAnsi="Times New Roman" w:cs="Times New Roman"/>
          <w:noProof/>
          <w:sz w:val="24"/>
          <w:szCs w:val="24"/>
        </w:rPr>
        <w:t xml:space="preserve"> </w:t>
      </w:r>
      <w:r w:rsidR="00377E6B" w:rsidRPr="000C0A16">
        <w:rPr>
          <w:rFonts w:ascii="Times New Roman" w:hAnsi="Times New Roman" w:cs="Times New Roman"/>
          <w:noProof/>
          <w:sz w:val="24"/>
          <w:szCs w:val="24"/>
        </w:rPr>
        <w:t>feno</w:t>
      </w:r>
      <w:r w:rsidR="00504D5F" w:rsidRPr="000C0A16">
        <w:rPr>
          <w:rFonts w:ascii="Times New Roman" w:hAnsi="Times New Roman" w:cs="Times New Roman"/>
          <w:noProof/>
          <w:sz w:val="24"/>
          <w:szCs w:val="24"/>
        </w:rPr>
        <w:t xml:space="preserve">lik </w:t>
      </w:r>
      <w:r w:rsidRPr="000C0A16">
        <w:rPr>
          <w:rFonts w:ascii="Times New Roman" w:hAnsi="Times New Roman" w:cs="Times New Roman"/>
          <w:noProof/>
          <w:sz w:val="24"/>
          <w:szCs w:val="24"/>
        </w:rPr>
        <w:t>esaslı karışım 4:1 oranında olacaktır.</w:t>
      </w:r>
    </w:p>
    <w:p w:rsidR="00B64A99" w:rsidRPr="000C0A16" w:rsidRDefault="00B64A99" w:rsidP="00DE0A02">
      <w:pPr>
        <w:spacing w:after="0" w:line="360" w:lineRule="auto"/>
        <w:ind w:firstLine="708"/>
        <w:jc w:val="both"/>
        <w:rPr>
          <w:rFonts w:ascii="Times New Roman" w:hAnsi="Times New Roman" w:cs="Times New Roman"/>
          <w:noProof/>
          <w:sz w:val="24"/>
          <w:szCs w:val="24"/>
        </w:rPr>
      </w:pPr>
      <w:r w:rsidRPr="000C0A16">
        <w:rPr>
          <w:rFonts w:ascii="Times New Roman" w:hAnsi="Times New Roman" w:cs="Times New Roman"/>
          <w:noProof/>
          <w:sz w:val="24"/>
          <w:szCs w:val="24"/>
        </w:rPr>
        <w:t>3.3</w:t>
      </w:r>
      <w:r w:rsidR="00A54E59" w:rsidRPr="000C0A16">
        <w:rPr>
          <w:rFonts w:ascii="Times New Roman" w:hAnsi="Times New Roman" w:cs="Times New Roman"/>
          <w:noProof/>
          <w:sz w:val="24"/>
          <w:szCs w:val="24"/>
        </w:rPr>
        <w:t>-</w:t>
      </w:r>
      <w:r w:rsidRPr="000C0A16">
        <w:rPr>
          <w:rFonts w:ascii="Times New Roman" w:hAnsi="Times New Roman" w:cs="Times New Roman"/>
          <w:noProof/>
          <w:sz w:val="24"/>
          <w:szCs w:val="24"/>
        </w:rPr>
        <w:t xml:space="preserve"> </w:t>
      </w:r>
      <w:r w:rsidRPr="003F19BE">
        <w:rPr>
          <w:rFonts w:ascii="Times New Roman" w:hAnsi="Times New Roman" w:cs="Times New Roman"/>
          <w:b/>
          <w:noProof/>
          <w:sz w:val="24"/>
          <w:szCs w:val="24"/>
        </w:rPr>
        <w:t>Reaksiyon sıcaklığı &lt;</w:t>
      </w:r>
      <w:r w:rsidR="00124508" w:rsidRPr="003F19BE">
        <w:rPr>
          <w:rFonts w:ascii="Times New Roman" w:hAnsi="Times New Roman" w:cs="Times New Roman"/>
          <w:b/>
          <w:noProof/>
          <w:sz w:val="24"/>
          <w:szCs w:val="24"/>
        </w:rPr>
        <w:t xml:space="preserve"> </w:t>
      </w:r>
      <w:r w:rsidR="00236220" w:rsidRPr="003F19BE">
        <w:rPr>
          <w:rFonts w:ascii="Times New Roman" w:hAnsi="Times New Roman" w:cs="Times New Roman"/>
          <w:b/>
          <w:noProof/>
          <w:sz w:val="24"/>
          <w:szCs w:val="24"/>
        </w:rPr>
        <w:t>90</w:t>
      </w:r>
      <w:r w:rsidRPr="003F19BE">
        <w:rPr>
          <w:rFonts w:ascii="Times New Roman" w:hAnsi="Times New Roman" w:cs="Times New Roman"/>
          <w:b/>
          <w:noProof/>
          <w:sz w:val="24"/>
          <w:szCs w:val="24"/>
        </w:rPr>
        <w:t xml:space="preserve"> ˚C olacaktır.</w:t>
      </w:r>
      <w:r w:rsidR="00DE0A02">
        <w:rPr>
          <w:rFonts w:ascii="Times New Roman" w:hAnsi="Times New Roman" w:cs="Times New Roman"/>
          <w:noProof/>
          <w:sz w:val="24"/>
          <w:szCs w:val="24"/>
        </w:rPr>
        <w:t xml:space="preserve"> </w:t>
      </w:r>
      <w:r w:rsidR="00DE0A02" w:rsidRPr="00F94ABE">
        <w:rPr>
          <w:rFonts w:ascii="Times New Roman" w:hAnsi="Times New Roman" w:cs="Times New Roman"/>
          <w:noProof/>
          <w:sz w:val="24"/>
          <w:szCs w:val="24"/>
        </w:rPr>
        <w:t>Firmalar reaksiyon sıcaklığı için uluslararası akredite edilmiş kuruluşlardan veya resmi kurum alınmış test raporunu teklifleriyle birlikte vereceklerdir.</w:t>
      </w:r>
      <w:r w:rsidR="00DE0A02" w:rsidRPr="000C0A16">
        <w:rPr>
          <w:rFonts w:ascii="Times New Roman" w:hAnsi="Times New Roman" w:cs="Times New Roman"/>
          <w:noProof/>
          <w:sz w:val="24"/>
          <w:szCs w:val="24"/>
        </w:rPr>
        <w:t xml:space="preserve"> </w:t>
      </w:r>
    </w:p>
    <w:p w:rsidR="001814DD" w:rsidRPr="000C0A16" w:rsidRDefault="00B64A99" w:rsidP="00816EE1">
      <w:pPr>
        <w:spacing w:after="0" w:line="360" w:lineRule="auto"/>
        <w:ind w:firstLine="708"/>
        <w:rPr>
          <w:rFonts w:ascii="Times New Roman" w:hAnsi="Times New Roman" w:cs="Times New Roman"/>
          <w:noProof/>
          <w:sz w:val="24"/>
          <w:szCs w:val="24"/>
        </w:rPr>
      </w:pPr>
      <w:r w:rsidRPr="000C0A16">
        <w:rPr>
          <w:rFonts w:ascii="Times New Roman" w:hAnsi="Times New Roman" w:cs="Times New Roman"/>
          <w:noProof/>
          <w:sz w:val="24"/>
          <w:szCs w:val="24"/>
        </w:rPr>
        <w:t>3.4</w:t>
      </w:r>
      <w:r w:rsidR="00A54E59" w:rsidRPr="000C0A16">
        <w:rPr>
          <w:rFonts w:ascii="Times New Roman" w:hAnsi="Times New Roman" w:cs="Times New Roman"/>
          <w:noProof/>
          <w:sz w:val="24"/>
          <w:szCs w:val="24"/>
        </w:rPr>
        <w:t>-</w:t>
      </w:r>
      <w:r w:rsidRPr="000C0A16">
        <w:rPr>
          <w:rFonts w:ascii="Times New Roman" w:hAnsi="Times New Roman" w:cs="Times New Roman"/>
          <w:noProof/>
          <w:sz w:val="24"/>
          <w:szCs w:val="24"/>
        </w:rPr>
        <w:t xml:space="preserve"> </w:t>
      </w:r>
      <w:r w:rsidR="00077DD4" w:rsidRPr="000C0A16">
        <w:rPr>
          <w:rFonts w:ascii="Times New Roman" w:hAnsi="Times New Roman" w:cs="Times New Roman"/>
          <w:noProof/>
          <w:sz w:val="24"/>
          <w:szCs w:val="24"/>
        </w:rPr>
        <w:t>Köpük antistatik (≤10</w:t>
      </w:r>
      <w:r w:rsidR="00077DD4" w:rsidRPr="000C0A16">
        <w:rPr>
          <w:rFonts w:ascii="Times New Roman" w:hAnsi="Times New Roman" w:cs="Times New Roman"/>
          <w:noProof/>
          <w:sz w:val="24"/>
          <w:szCs w:val="24"/>
          <w:vertAlign w:val="superscript"/>
        </w:rPr>
        <w:t>9</w:t>
      </w:r>
      <w:r w:rsidR="00077DD4" w:rsidRPr="000C0A16">
        <w:rPr>
          <w:rFonts w:ascii="Times New Roman" w:hAnsi="Times New Roman" w:cs="Times New Roman"/>
          <w:noProof/>
          <w:sz w:val="24"/>
          <w:szCs w:val="24"/>
        </w:rPr>
        <w:t>Ω) özellikte olacaktır.</w:t>
      </w:r>
    </w:p>
    <w:p w:rsidR="00D50A39" w:rsidRDefault="00B64A99" w:rsidP="00DE0A02">
      <w:pPr>
        <w:spacing w:after="0" w:line="360" w:lineRule="auto"/>
        <w:ind w:firstLine="708"/>
        <w:jc w:val="both"/>
        <w:rPr>
          <w:rFonts w:ascii="Times New Roman" w:hAnsi="Times New Roman" w:cs="Times New Roman"/>
          <w:noProof/>
          <w:sz w:val="24"/>
          <w:szCs w:val="24"/>
        </w:rPr>
      </w:pPr>
      <w:r w:rsidRPr="000C0A16">
        <w:rPr>
          <w:rFonts w:ascii="Times New Roman" w:hAnsi="Times New Roman" w:cs="Times New Roman"/>
          <w:noProof/>
          <w:sz w:val="24"/>
          <w:szCs w:val="24"/>
        </w:rPr>
        <w:t>3.5</w:t>
      </w:r>
      <w:r w:rsidR="00A54E59" w:rsidRPr="000C0A16">
        <w:rPr>
          <w:rFonts w:ascii="Times New Roman" w:hAnsi="Times New Roman" w:cs="Times New Roman"/>
          <w:noProof/>
          <w:sz w:val="24"/>
          <w:szCs w:val="24"/>
        </w:rPr>
        <w:t>-</w:t>
      </w:r>
      <w:r w:rsidRPr="000C0A16">
        <w:rPr>
          <w:rFonts w:ascii="Times New Roman" w:hAnsi="Times New Roman" w:cs="Times New Roman"/>
          <w:noProof/>
          <w:sz w:val="24"/>
          <w:szCs w:val="24"/>
        </w:rPr>
        <w:t xml:space="preserve"> Basma dayanımı</w:t>
      </w:r>
      <w:r w:rsidR="0097199D" w:rsidRPr="000C0A16">
        <w:rPr>
          <w:rFonts w:ascii="Times New Roman" w:hAnsi="Times New Roman" w:cs="Times New Roman"/>
          <w:noProof/>
          <w:sz w:val="24"/>
          <w:szCs w:val="24"/>
        </w:rPr>
        <w:t xml:space="preserve"> % 10 yığmada  </w:t>
      </w:r>
      <w:r w:rsidR="00124508" w:rsidRPr="000C0A16">
        <w:rPr>
          <w:rFonts w:ascii="Times New Roman" w:hAnsi="Times New Roman" w:cs="Times New Roman"/>
          <w:noProof/>
          <w:sz w:val="24"/>
          <w:szCs w:val="24"/>
        </w:rPr>
        <w:t xml:space="preserve"> min </w:t>
      </w:r>
      <w:r w:rsidR="00124508" w:rsidRPr="00275D2E">
        <w:rPr>
          <w:rFonts w:ascii="Times New Roman" w:hAnsi="Times New Roman" w:cs="Times New Roman"/>
          <w:b/>
          <w:noProof/>
          <w:sz w:val="24"/>
          <w:szCs w:val="24"/>
        </w:rPr>
        <w:t>0,0</w:t>
      </w:r>
      <w:r w:rsidR="00D40778" w:rsidRPr="00275D2E">
        <w:rPr>
          <w:rFonts w:ascii="Times New Roman" w:hAnsi="Times New Roman" w:cs="Times New Roman"/>
          <w:b/>
          <w:noProof/>
          <w:sz w:val="24"/>
          <w:szCs w:val="24"/>
        </w:rPr>
        <w:t>2</w:t>
      </w:r>
      <w:r w:rsidRPr="000C0A16">
        <w:rPr>
          <w:rFonts w:ascii="Times New Roman" w:hAnsi="Times New Roman" w:cs="Times New Roman"/>
          <w:noProof/>
          <w:sz w:val="24"/>
          <w:szCs w:val="24"/>
        </w:rPr>
        <w:t xml:space="preserve"> MP</w:t>
      </w:r>
      <w:r w:rsidR="00DA02E3" w:rsidRPr="000C0A16">
        <w:rPr>
          <w:rFonts w:ascii="Times New Roman" w:hAnsi="Times New Roman" w:cs="Times New Roman"/>
          <w:noProof/>
          <w:sz w:val="24"/>
          <w:szCs w:val="24"/>
        </w:rPr>
        <w:t>a</w:t>
      </w:r>
      <w:r w:rsidR="00CD7585" w:rsidRPr="000C0A16">
        <w:rPr>
          <w:rFonts w:ascii="Times New Roman" w:hAnsi="Times New Roman" w:cs="Times New Roman"/>
          <w:noProof/>
          <w:sz w:val="24"/>
          <w:szCs w:val="24"/>
        </w:rPr>
        <w:t>’dan</w:t>
      </w:r>
      <w:r w:rsidR="00124508" w:rsidRPr="000C0A16">
        <w:rPr>
          <w:rFonts w:ascii="Times New Roman" w:hAnsi="Times New Roman" w:cs="Times New Roman"/>
          <w:noProof/>
          <w:sz w:val="24"/>
          <w:szCs w:val="24"/>
        </w:rPr>
        <w:t xml:space="preserve"> </w:t>
      </w:r>
      <w:r w:rsidRPr="000C0A16">
        <w:rPr>
          <w:rFonts w:ascii="Times New Roman" w:hAnsi="Times New Roman" w:cs="Times New Roman"/>
          <w:noProof/>
          <w:sz w:val="24"/>
          <w:szCs w:val="24"/>
        </w:rPr>
        <w:t xml:space="preserve"> az olmayacaktır.</w:t>
      </w:r>
      <w:r w:rsidR="00DE0A02">
        <w:rPr>
          <w:rFonts w:ascii="Times New Roman" w:hAnsi="Times New Roman" w:cs="Times New Roman"/>
          <w:noProof/>
          <w:sz w:val="24"/>
          <w:szCs w:val="24"/>
        </w:rPr>
        <w:t xml:space="preserve"> </w:t>
      </w:r>
    </w:p>
    <w:p w:rsidR="00333E31" w:rsidRPr="00FB6907" w:rsidRDefault="00333E31" w:rsidP="00DE0A02">
      <w:pPr>
        <w:spacing w:after="0" w:line="360" w:lineRule="auto"/>
        <w:ind w:firstLine="708"/>
        <w:jc w:val="both"/>
        <w:rPr>
          <w:rFonts w:ascii="Times New Roman" w:hAnsi="Times New Roman" w:cs="Times New Roman"/>
          <w:noProof/>
          <w:sz w:val="24"/>
          <w:szCs w:val="24"/>
        </w:rPr>
      </w:pPr>
      <w:r w:rsidRPr="00FB6907">
        <w:rPr>
          <w:rFonts w:ascii="Times New Roman" w:hAnsi="Times New Roman" w:cs="Times New Roman"/>
          <w:noProof/>
          <w:sz w:val="24"/>
          <w:szCs w:val="24"/>
        </w:rPr>
        <w:t xml:space="preserve">3.6- Köpük oluşması için kullanılan reçine bileşeninin serbest formaldehit miktarı </w:t>
      </w:r>
      <w:r w:rsidR="00AB22BB" w:rsidRPr="003F19BE">
        <w:rPr>
          <w:rFonts w:ascii="Times New Roman" w:hAnsi="Times New Roman" w:cs="Times New Roman"/>
          <w:b/>
          <w:noProof/>
          <w:sz w:val="24"/>
          <w:szCs w:val="24"/>
        </w:rPr>
        <w:t xml:space="preserve">ağırlıkça </w:t>
      </w:r>
      <w:r w:rsidR="00854190" w:rsidRPr="003F19BE">
        <w:rPr>
          <w:rFonts w:ascii="Times New Roman" w:hAnsi="Times New Roman" w:cs="Times New Roman"/>
          <w:b/>
          <w:noProof/>
          <w:sz w:val="24"/>
          <w:szCs w:val="24"/>
        </w:rPr>
        <w:t>%</w:t>
      </w:r>
      <w:r w:rsidR="00854190" w:rsidRPr="003F19BE">
        <w:rPr>
          <w:rFonts w:ascii="Times New Roman" w:hAnsi="Times New Roman" w:cs="Times New Roman"/>
          <w:b/>
          <w:noProof/>
          <w:sz w:val="18"/>
          <w:szCs w:val="18"/>
        </w:rPr>
        <w:t>o</w:t>
      </w:r>
      <w:r w:rsidR="00AB22BB" w:rsidRPr="003F19BE">
        <w:rPr>
          <w:rFonts w:ascii="Times New Roman" w:hAnsi="Times New Roman" w:cs="Times New Roman"/>
          <w:b/>
          <w:noProof/>
          <w:sz w:val="24"/>
          <w:szCs w:val="24"/>
        </w:rPr>
        <w:t xml:space="preserve"> 1</w:t>
      </w:r>
      <w:r w:rsidR="00AB22BB" w:rsidRPr="00FB6907">
        <w:rPr>
          <w:rFonts w:ascii="Times New Roman" w:hAnsi="Times New Roman" w:cs="Times New Roman"/>
          <w:noProof/>
          <w:sz w:val="24"/>
          <w:szCs w:val="24"/>
        </w:rPr>
        <w:t xml:space="preserve"> 'den az olacaktır.</w:t>
      </w:r>
    </w:p>
    <w:p w:rsidR="00981B26" w:rsidRPr="000C0A16" w:rsidRDefault="0053447E" w:rsidP="00816EE1">
      <w:pPr>
        <w:spacing w:after="0" w:line="360" w:lineRule="auto"/>
        <w:jc w:val="both"/>
        <w:rPr>
          <w:rFonts w:ascii="Times New Roman" w:eastAsia="Times New Roman" w:hAnsi="Times New Roman" w:cs="Times New Roman"/>
          <w:noProof/>
          <w:sz w:val="24"/>
          <w:szCs w:val="24"/>
          <w:lang w:eastAsia="tr-TR"/>
        </w:rPr>
      </w:pPr>
      <w:r w:rsidRPr="000C0A16">
        <w:rPr>
          <w:rFonts w:ascii="Times New Roman" w:eastAsia="Times New Roman" w:hAnsi="Times New Roman" w:cs="Times New Roman"/>
          <w:noProof/>
          <w:szCs w:val="24"/>
          <w:lang w:eastAsia="tr-TR"/>
        </w:rPr>
        <w:t xml:space="preserve">            </w:t>
      </w:r>
      <w:r w:rsidR="00077DD4" w:rsidRPr="000C0A16">
        <w:rPr>
          <w:rFonts w:ascii="Times New Roman" w:eastAsia="Times New Roman" w:hAnsi="Times New Roman" w:cs="Times New Roman"/>
          <w:noProof/>
          <w:sz w:val="24"/>
          <w:szCs w:val="24"/>
          <w:lang w:eastAsia="tr-TR"/>
        </w:rPr>
        <w:t>3.</w:t>
      </w:r>
      <w:r w:rsidR="002F0467">
        <w:rPr>
          <w:rFonts w:ascii="Times New Roman" w:eastAsia="Times New Roman" w:hAnsi="Times New Roman" w:cs="Times New Roman"/>
          <w:noProof/>
          <w:sz w:val="24"/>
          <w:szCs w:val="24"/>
          <w:lang w:eastAsia="tr-TR"/>
        </w:rPr>
        <w:t>7</w:t>
      </w:r>
      <w:r w:rsidR="00077DD4" w:rsidRPr="000C0A16">
        <w:rPr>
          <w:rFonts w:ascii="Times New Roman" w:eastAsia="Times New Roman" w:hAnsi="Times New Roman" w:cs="Times New Roman"/>
          <w:noProof/>
          <w:sz w:val="24"/>
          <w:szCs w:val="24"/>
          <w:lang w:eastAsia="tr-TR"/>
        </w:rPr>
        <w:t>-</w:t>
      </w:r>
      <w:r w:rsidR="00981B26" w:rsidRPr="000C0A16">
        <w:rPr>
          <w:rFonts w:ascii="Times New Roman" w:eastAsia="Times New Roman" w:hAnsi="Times New Roman" w:cs="Times New Roman"/>
          <w:noProof/>
          <w:sz w:val="24"/>
          <w:szCs w:val="24"/>
          <w:lang w:eastAsia="tr-TR"/>
        </w:rPr>
        <w:t>Yüksek genleşme oranına ve anında (derhal köpükleşen) reaksiyon başlangıç hızına haiz olacaktır.</w:t>
      </w:r>
    </w:p>
    <w:p w:rsidR="00981B26" w:rsidRPr="000C0A16" w:rsidRDefault="00077DD4" w:rsidP="00816EE1">
      <w:pPr>
        <w:spacing w:after="0" w:line="360" w:lineRule="auto"/>
        <w:jc w:val="both"/>
        <w:rPr>
          <w:rFonts w:ascii="Times New Roman" w:eastAsia="Times New Roman" w:hAnsi="Times New Roman" w:cs="Times New Roman"/>
          <w:noProof/>
          <w:sz w:val="24"/>
          <w:szCs w:val="24"/>
          <w:lang w:eastAsia="tr-TR"/>
        </w:rPr>
      </w:pPr>
      <w:r w:rsidRPr="000C0A16">
        <w:rPr>
          <w:rFonts w:ascii="Times New Roman" w:eastAsia="Times New Roman" w:hAnsi="Times New Roman" w:cs="Times New Roman"/>
          <w:noProof/>
          <w:sz w:val="24"/>
          <w:szCs w:val="24"/>
          <w:lang w:eastAsia="tr-TR"/>
        </w:rPr>
        <w:t xml:space="preserve">            3.</w:t>
      </w:r>
      <w:r w:rsidR="002F0467">
        <w:rPr>
          <w:rFonts w:ascii="Times New Roman" w:eastAsia="Times New Roman" w:hAnsi="Times New Roman" w:cs="Times New Roman"/>
          <w:noProof/>
          <w:sz w:val="24"/>
          <w:szCs w:val="24"/>
          <w:lang w:eastAsia="tr-TR"/>
        </w:rPr>
        <w:t>8</w:t>
      </w:r>
      <w:r w:rsidRPr="000C0A16">
        <w:rPr>
          <w:rFonts w:ascii="Times New Roman" w:eastAsia="Times New Roman" w:hAnsi="Times New Roman" w:cs="Times New Roman"/>
          <w:noProof/>
          <w:sz w:val="24"/>
          <w:szCs w:val="24"/>
          <w:lang w:eastAsia="tr-TR"/>
        </w:rPr>
        <w:t>-</w:t>
      </w:r>
      <w:r w:rsidR="00124508" w:rsidRPr="000C0A16">
        <w:rPr>
          <w:rFonts w:ascii="Times New Roman" w:eastAsia="Times New Roman" w:hAnsi="Times New Roman" w:cs="Times New Roman"/>
          <w:noProof/>
          <w:sz w:val="24"/>
          <w:szCs w:val="24"/>
          <w:lang w:eastAsia="tr-TR"/>
        </w:rPr>
        <w:t>Y</w:t>
      </w:r>
      <w:r w:rsidR="00981B26" w:rsidRPr="000C0A16">
        <w:rPr>
          <w:rFonts w:ascii="Times New Roman" w:eastAsia="Times New Roman" w:hAnsi="Times New Roman" w:cs="Times New Roman"/>
          <w:noProof/>
          <w:sz w:val="24"/>
          <w:szCs w:val="24"/>
          <w:lang w:eastAsia="tr-TR"/>
        </w:rPr>
        <w:t>angınla mücadele çalışmalarına uygun olacaktır.</w:t>
      </w:r>
    </w:p>
    <w:p w:rsidR="00981B26" w:rsidRPr="00D93FB7" w:rsidRDefault="00077DD4" w:rsidP="00816EE1">
      <w:pPr>
        <w:spacing w:after="0" w:line="360" w:lineRule="auto"/>
        <w:jc w:val="both"/>
        <w:rPr>
          <w:rFonts w:ascii="Times New Roman" w:eastAsia="Times New Roman" w:hAnsi="Times New Roman" w:cs="Times New Roman"/>
          <w:noProof/>
          <w:color w:val="FF0000"/>
          <w:sz w:val="24"/>
          <w:szCs w:val="24"/>
          <w:lang w:eastAsia="tr-TR"/>
        </w:rPr>
      </w:pPr>
      <w:r w:rsidRPr="0053447E">
        <w:rPr>
          <w:rFonts w:ascii="Times New Roman" w:eastAsia="Times New Roman" w:hAnsi="Times New Roman" w:cs="Times New Roman"/>
          <w:noProof/>
          <w:sz w:val="24"/>
          <w:szCs w:val="24"/>
          <w:lang w:eastAsia="tr-TR"/>
        </w:rPr>
        <w:t xml:space="preserve">            3.</w:t>
      </w:r>
      <w:r w:rsidR="002F0467">
        <w:rPr>
          <w:rFonts w:ascii="Times New Roman" w:eastAsia="Times New Roman" w:hAnsi="Times New Roman" w:cs="Times New Roman"/>
          <w:noProof/>
          <w:sz w:val="24"/>
          <w:szCs w:val="24"/>
          <w:lang w:eastAsia="tr-TR"/>
        </w:rPr>
        <w:t>9</w:t>
      </w:r>
      <w:r w:rsidRPr="0053447E">
        <w:rPr>
          <w:rFonts w:ascii="Times New Roman" w:eastAsia="Times New Roman" w:hAnsi="Times New Roman" w:cs="Times New Roman"/>
          <w:noProof/>
          <w:sz w:val="24"/>
          <w:szCs w:val="24"/>
          <w:lang w:eastAsia="tr-TR"/>
        </w:rPr>
        <w:t>-</w:t>
      </w:r>
      <w:r w:rsidR="00176B51" w:rsidRPr="00586AB7">
        <w:rPr>
          <w:rFonts w:ascii="Times New Roman" w:eastAsia="Times New Roman" w:hAnsi="Times New Roman" w:cs="Times New Roman"/>
          <w:noProof/>
          <w:sz w:val="24"/>
          <w:szCs w:val="24"/>
          <w:lang w:eastAsia="tr-TR"/>
        </w:rPr>
        <w:t>Reaksiyon sonucu oluşan köpük yeraltı h</w:t>
      </w:r>
      <w:r w:rsidR="00981B26" w:rsidRPr="00586AB7">
        <w:rPr>
          <w:rFonts w:ascii="Times New Roman" w:eastAsia="Times New Roman" w:hAnsi="Times New Roman" w:cs="Times New Roman"/>
          <w:noProof/>
          <w:sz w:val="24"/>
          <w:szCs w:val="24"/>
          <w:lang w:eastAsia="tr-TR"/>
        </w:rPr>
        <w:t>ava şartlarına, su, çözelti ve biyolojik bozulumlara dayanıklı olacaktır.</w:t>
      </w:r>
    </w:p>
    <w:p w:rsidR="00981B26" w:rsidRPr="0053447E" w:rsidRDefault="00077DD4" w:rsidP="00816EE1">
      <w:pPr>
        <w:spacing w:after="0" w:line="360" w:lineRule="auto"/>
        <w:jc w:val="both"/>
        <w:rPr>
          <w:rFonts w:ascii="Times New Roman" w:eastAsia="Times New Roman" w:hAnsi="Times New Roman" w:cs="Times New Roman"/>
          <w:noProof/>
          <w:sz w:val="24"/>
          <w:szCs w:val="24"/>
          <w:lang w:eastAsia="tr-TR"/>
        </w:rPr>
      </w:pPr>
      <w:r w:rsidRPr="0053447E">
        <w:rPr>
          <w:rFonts w:ascii="Times New Roman" w:eastAsia="Times New Roman" w:hAnsi="Times New Roman" w:cs="Times New Roman"/>
          <w:noProof/>
          <w:sz w:val="24"/>
          <w:szCs w:val="24"/>
          <w:lang w:eastAsia="tr-TR"/>
        </w:rPr>
        <w:t xml:space="preserve">            3.</w:t>
      </w:r>
      <w:r w:rsidR="002F0467">
        <w:rPr>
          <w:rFonts w:ascii="Times New Roman" w:eastAsia="Times New Roman" w:hAnsi="Times New Roman" w:cs="Times New Roman"/>
          <w:noProof/>
          <w:sz w:val="24"/>
          <w:szCs w:val="24"/>
          <w:lang w:eastAsia="tr-TR"/>
        </w:rPr>
        <w:t>10</w:t>
      </w:r>
      <w:r w:rsidRPr="0053447E">
        <w:rPr>
          <w:rFonts w:ascii="Times New Roman" w:eastAsia="Times New Roman" w:hAnsi="Times New Roman" w:cs="Times New Roman"/>
          <w:noProof/>
          <w:sz w:val="24"/>
          <w:szCs w:val="24"/>
          <w:lang w:eastAsia="tr-TR"/>
        </w:rPr>
        <w:t>-</w:t>
      </w:r>
      <w:r w:rsidR="00981B26" w:rsidRPr="0053447E">
        <w:rPr>
          <w:rFonts w:ascii="Times New Roman" w:eastAsia="Times New Roman" w:hAnsi="Times New Roman" w:cs="Times New Roman"/>
          <w:noProof/>
          <w:sz w:val="24"/>
          <w:szCs w:val="24"/>
          <w:lang w:eastAsia="tr-TR"/>
        </w:rPr>
        <w:t>Kendiliğinden tutuşmayacak düşük reaksiyon sıcaklığına sahip olacaktır.</w:t>
      </w:r>
      <w:r w:rsidR="008E7939" w:rsidRPr="0053447E">
        <w:rPr>
          <w:rFonts w:ascii="Times New Roman" w:eastAsia="Times New Roman" w:hAnsi="Times New Roman" w:cs="Times New Roman"/>
          <w:noProof/>
          <w:sz w:val="24"/>
          <w:szCs w:val="24"/>
          <w:lang w:eastAsia="tr-TR"/>
        </w:rPr>
        <w:t>Reaksiyon ısısının, köpüğün oluşmasında kullanılan reçine ve katalizörün alev alma ısısından düşük olması gerekmektedir.</w:t>
      </w:r>
      <w:r w:rsidR="00894FE7" w:rsidRPr="0053447E">
        <w:rPr>
          <w:rFonts w:ascii="Times New Roman" w:eastAsia="Times New Roman" w:hAnsi="Times New Roman" w:cs="Times New Roman"/>
          <w:noProof/>
          <w:sz w:val="24"/>
          <w:szCs w:val="24"/>
          <w:lang w:eastAsia="tr-TR"/>
        </w:rPr>
        <w:t xml:space="preserve">Firmalar </w:t>
      </w:r>
      <w:r w:rsidR="00B30B94">
        <w:rPr>
          <w:rFonts w:ascii="Times New Roman" w:eastAsia="Times New Roman" w:hAnsi="Times New Roman" w:cs="Times New Roman"/>
          <w:noProof/>
          <w:sz w:val="24"/>
          <w:szCs w:val="24"/>
          <w:lang w:eastAsia="tr-TR"/>
        </w:rPr>
        <w:t xml:space="preserve">uluslararası </w:t>
      </w:r>
      <w:r w:rsidR="00894FE7" w:rsidRPr="0053447E">
        <w:rPr>
          <w:rFonts w:ascii="Times New Roman" w:eastAsia="Times New Roman" w:hAnsi="Times New Roman" w:cs="Times New Roman"/>
          <w:noProof/>
          <w:sz w:val="24"/>
          <w:szCs w:val="24"/>
          <w:lang w:eastAsia="tr-TR"/>
        </w:rPr>
        <w:t xml:space="preserve">akredite kuruluşlardan aldıkları </w:t>
      </w:r>
      <w:r w:rsidR="003F2580" w:rsidRPr="0053447E">
        <w:rPr>
          <w:rFonts w:ascii="Times New Roman" w:eastAsia="Times New Roman" w:hAnsi="Times New Roman" w:cs="Times New Roman"/>
          <w:noProof/>
          <w:sz w:val="24"/>
          <w:szCs w:val="24"/>
          <w:lang w:eastAsia="tr-TR"/>
        </w:rPr>
        <w:t xml:space="preserve">test </w:t>
      </w:r>
      <w:r w:rsidR="00894FE7" w:rsidRPr="0053447E">
        <w:rPr>
          <w:rFonts w:ascii="Times New Roman" w:eastAsia="Times New Roman" w:hAnsi="Times New Roman" w:cs="Times New Roman"/>
          <w:noProof/>
          <w:sz w:val="24"/>
          <w:szCs w:val="24"/>
          <w:lang w:eastAsia="tr-TR"/>
        </w:rPr>
        <w:t>belge</w:t>
      </w:r>
      <w:r w:rsidR="00DE0A02">
        <w:rPr>
          <w:rFonts w:ascii="Times New Roman" w:eastAsia="Times New Roman" w:hAnsi="Times New Roman" w:cs="Times New Roman"/>
          <w:noProof/>
          <w:sz w:val="24"/>
          <w:szCs w:val="24"/>
          <w:lang w:eastAsia="tr-TR"/>
        </w:rPr>
        <w:t>s</w:t>
      </w:r>
      <w:r w:rsidR="00894FE7" w:rsidRPr="0053447E">
        <w:rPr>
          <w:rFonts w:ascii="Times New Roman" w:eastAsia="Times New Roman" w:hAnsi="Times New Roman" w:cs="Times New Roman"/>
          <w:noProof/>
          <w:sz w:val="24"/>
          <w:szCs w:val="24"/>
          <w:lang w:eastAsia="tr-TR"/>
        </w:rPr>
        <w:t>i</w:t>
      </w:r>
      <w:r w:rsidR="00DE0A02">
        <w:rPr>
          <w:rFonts w:ascii="Times New Roman" w:eastAsia="Times New Roman" w:hAnsi="Times New Roman" w:cs="Times New Roman"/>
          <w:noProof/>
          <w:sz w:val="24"/>
          <w:szCs w:val="24"/>
          <w:lang w:eastAsia="tr-TR"/>
        </w:rPr>
        <w:t xml:space="preserve">ni </w:t>
      </w:r>
      <w:r w:rsidR="00DE0A02" w:rsidRPr="00F94ABE">
        <w:rPr>
          <w:rFonts w:ascii="Times New Roman" w:eastAsia="Times New Roman" w:hAnsi="Times New Roman" w:cs="Times New Roman"/>
          <w:noProof/>
          <w:sz w:val="24"/>
          <w:szCs w:val="24"/>
          <w:lang w:eastAsia="tr-TR"/>
        </w:rPr>
        <w:t>(parlama noktası tayini)</w:t>
      </w:r>
      <w:r w:rsidR="00894FE7" w:rsidRPr="0053447E">
        <w:rPr>
          <w:rFonts w:ascii="Times New Roman" w:eastAsia="Times New Roman" w:hAnsi="Times New Roman" w:cs="Times New Roman"/>
          <w:noProof/>
          <w:sz w:val="24"/>
          <w:szCs w:val="24"/>
          <w:lang w:eastAsia="tr-TR"/>
        </w:rPr>
        <w:t xml:space="preserve"> teklifleri ile birlikte verecek</w:t>
      </w:r>
      <w:r w:rsidR="00F96449">
        <w:rPr>
          <w:rFonts w:ascii="Times New Roman" w:eastAsia="Times New Roman" w:hAnsi="Times New Roman" w:cs="Times New Roman"/>
          <w:noProof/>
          <w:sz w:val="24"/>
          <w:szCs w:val="24"/>
          <w:lang w:eastAsia="tr-TR"/>
        </w:rPr>
        <w:t>lerdir.</w:t>
      </w:r>
    </w:p>
    <w:p w:rsidR="00DE0A02" w:rsidRPr="0053447E" w:rsidRDefault="00077DD4" w:rsidP="00DE0A02">
      <w:pPr>
        <w:spacing w:after="0" w:line="360" w:lineRule="auto"/>
        <w:jc w:val="both"/>
        <w:rPr>
          <w:rFonts w:ascii="Times New Roman" w:eastAsia="Times New Roman" w:hAnsi="Times New Roman" w:cs="Times New Roman"/>
          <w:noProof/>
          <w:sz w:val="24"/>
          <w:szCs w:val="24"/>
          <w:lang w:eastAsia="tr-TR"/>
        </w:rPr>
      </w:pPr>
      <w:r w:rsidRPr="0053447E">
        <w:rPr>
          <w:rFonts w:ascii="Times New Roman" w:eastAsia="Times New Roman" w:hAnsi="Times New Roman" w:cs="Times New Roman"/>
          <w:noProof/>
          <w:sz w:val="24"/>
          <w:szCs w:val="24"/>
          <w:lang w:eastAsia="tr-TR"/>
        </w:rPr>
        <w:t xml:space="preserve">           3.1</w:t>
      </w:r>
      <w:r w:rsidR="002F0467">
        <w:rPr>
          <w:rFonts w:ascii="Times New Roman" w:eastAsia="Times New Roman" w:hAnsi="Times New Roman" w:cs="Times New Roman"/>
          <w:noProof/>
          <w:sz w:val="24"/>
          <w:szCs w:val="24"/>
          <w:lang w:eastAsia="tr-TR"/>
        </w:rPr>
        <w:t>1</w:t>
      </w:r>
      <w:r w:rsidRPr="0053447E">
        <w:rPr>
          <w:rFonts w:ascii="Times New Roman" w:eastAsia="Times New Roman" w:hAnsi="Times New Roman" w:cs="Times New Roman"/>
          <w:noProof/>
          <w:sz w:val="24"/>
          <w:szCs w:val="24"/>
          <w:lang w:eastAsia="tr-TR"/>
        </w:rPr>
        <w:t>-</w:t>
      </w:r>
      <w:r w:rsidR="00981B26" w:rsidRPr="0053447E">
        <w:rPr>
          <w:rFonts w:ascii="Times New Roman" w:eastAsia="Times New Roman" w:hAnsi="Times New Roman" w:cs="Times New Roman"/>
          <w:noProof/>
          <w:sz w:val="24"/>
          <w:szCs w:val="24"/>
          <w:lang w:eastAsia="tr-TR"/>
        </w:rPr>
        <w:t>Kömürün kendiliğinden ısınma sürecini durduracaktır.</w:t>
      </w:r>
      <w:r w:rsidR="00DE0A02" w:rsidRPr="00DE0A02">
        <w:rPr>
          <w:rFonts w:ascii="Times New Roman" w:eastAsia="Times New Roman" w:hAnsi="Times New Roman" w:cs="Times New Roman"/>
          <w:noProof/>
          <w:sz w:val="24"/>
          <w:szCs w:val="24"/>
          <w:lang w:eastAsia="tr-TR"/>
        </w:rPr>
        <w:t xml:space="preserve"> </w:t>
      </w:r>
      <w:r w:rsidR="00DE0A02" w:rsidRPr="00F94ABE">
        <w:rPr>
          <w:rFonts w:ascii="Times New Roman" w:eastAsia="Times New Roman" w:hAnsi="Times New Roman" w:cs="Times New Roman"/>
          <w:noProof/>
          <w:sz w:val="24"/>
          <w:szCs w:val="24"/>
          <w:lang w:eastAsia="tr-TR"/>
        </w:rPr>
        <w:t>Kömürün kendiliğinden ısınma sürecini kömürün hava ile temasını keserek durduracaktır.</w:t>
      </w:r>
    </w:p>
    <w:p w:rsidR="00981B26" w:rsidRPr="0053447E" w:rsidRDefault="00077DD4" w:rsidP="00816EE1">
      <w:pPr>
        <w:spacing w:after="0" w:line="360" w:lineRule="auto"/>
        <w:jc w:val="both"/>
        <w:rPr>
          <w:rFonts w:ascii="Times New Roman" w:eastAsia="Times New Roman" w:hAnsi="Times New Roman" w:cs="Times New Roman"/>
          <w:noProof/>
          <w:sz w:val="24"/>
          <w:szCs w:val="24"/>
          <w:lang w:eastAsia="tr-TR"/>
        </w:rPr>
      </w:pPr>
      <w:r w:rsidRPr="0053447E">
        <w:rPr>
          <w:rFonts w:ascii="Times New Roman" w:eastAsia="Times New Roman" w:hAnsi="Times New Roman" w:cs="Times New Roman"/>
          <w:noProof/>
          <w:sz w:val="24"/>
          <w:szCs w:val="24"/>
          <w:lang w:eastAsia="tr-TR"/>
        </w:rPr>
        <w:t xml:space="preserve">           3.1</w:t>
      </w:r>
      <w:r w:rsidR="002F0467">
        <w:rPr>
          <w:rFonts w:ascii="Times New Roman" w:eastAsia="Times New Roman" w:hAnsi="Times New Roman" w:cs="Times New Roman"/>
          <w:noProof/>
          <w:sz w:val="24"/>
          <w:szCs w:val="24"/>
          <w:lang w:eastAsia="tr-TR"/>
        </w:rPr>
        <w:t>2</w:t>
      </w:r>
      <w:r w:rsidRPr="0053447E">
        <w:rPr>
          <w:rFonts w:ascii="Times New Roman" w:eastAsia="Times New Roman" w:hAnsi="Times New Roman" w:cs="Times New Roman"/>
          <w:noProof/>
          <w:sz w:val="24"/>
          <w:szCs w:val="24"/>
          <w:lang w:eastAsia="tr-TR"/>
        </w:rPr>
        <w:t>-</w:t>
      </w:r>
      <w:r w:rsidR="00981B26" w:rsidRPr="0053447E">
        <w:rPr>
          <w:rFonts w:ascii="Times New Roman" w:eastAsia="Times New Roman" w:hAnsi="Times New Roman" w:cs="Times New Roman"/>
          <w:noProof/>
          <w:sz w:val="24"/>
          <w:szCs w:val="24"/>
          <w:lang w:eastAsia="tr-TR"/>
        </w:rPr>
        <w:t>Yeraltı şartlarında uzun vadede köpük yapısı stabilitesi değişmeyecektir.</w:t>
      </w:r>
    </w:p>
    <w:p w:rsidR="00981B26" w:rsidRPr="0053447E" w:rsidRDefault="00A54E59" w:rsidP="003023D8">
      <w:pPr>
        <w:spacing w:after="0" w:line="360" w:lineRule="auto"/>
        <w:jc w:val="both"/>
        <w:rPr>
          <w:rFonts w:ascii="Times New Roman" w:eastAsia="Times New Roman" w:hAnsi="Times New Roman" w:cs="Times New Roman"/>
          <w:noProof/>
          <w:sz w:val="24"/>
          <w:szCs w:val="24"/>
          <w:lang w:eastAsia="tr-TR"/>
        </w:rPr>
      </w:pPr>
      <w:r w:rsidRPr="0053447E">
        <w:rPr>
          <w:rFonts w:ascii="Times New Roman" w:eastAsia="Times New Roman" w:hAnsi="Times New Roman" w:cs="Times New Roman"/>
          <w:noProof/>
          <w:sz w:val="24"/>
          <w:szCs w:val="24"/>
          <w:lang w:eastAsia="tr-TR"/>
        </w:rPr>
        <w:lastRenderedPageBreak/>
        <w:t xml:space="preserve">      </w:t>
      </w:r>
      <w:r w:rsidR="0053447E">
        <w:rPr>
          <w:rFonts w:ascii="Times New Roman" w:eastAsia="Times New Roman" w:hAnsi="Times New Roman" w:cs="Times New Roman"/>
          <w:noProof/>
          <w:sz w:val="24"/>
          <w:szCs w:val="24"/>
          <w:lang w:eastAsia="tr-TR"/>
        </w:rPr>
        <w:t xml:space="preserve">     </w:t>
      </w:r>
      <w:r w:rsidRPr="0053447E">
        <w:rPr>
          <w:rFonts w:ascii="Times New Roman" w:eastAsia="Times New Roman" w:hAnsi="Times New Roman" w:cs="Times New Roman"/>
          <w:noProof/>
          <w:sz w:val="24"/>
          <w:szCs w:val="24"/>
          <w:lang w:eastAsia="tr-TR"/>
        </w:rPr>
        <w:t>3.</w:t>
      </w:r>
      <w:r w:rsidR="002F0467">
        <w:rPr>
          <w:rFonts w:ascii="Times New Roman" w:eastAsia="Times New Roman" w:hAnsi="Times New Roman" w:cs="Times New Roman"/>
          <w:noProof/>
          <w:sz w:val="24"/>
          <w:szCs w:val="24"/>
          <w:lang w:eastAsia="tr-TR"/>
        </w:rPr>
        <w:t>13</w:t>
      </w:r>
      <w:r w:rsidR="0053447E">
        <w:rPr>
          <w:rFonts w:ascii="Times New Roman" w:eastAsia="Times New Roman" w:hAnsi="Times New Roman" w:cs="Times New Roman"/>
          <w:noProof/>
          <w:sz w:val="24"/>
          <w:szCs w:val="24"/>
          <w:lang w:eastAsia="tr-TR"/>
        </w:rPr>
        <w:t>-</w:t>
      </w:r>
      <w:r w:rsidR="00981B26" w:rsidRPr="0053447E">
        <w:rPr>
          <w:rFonts w:ascii="Times New Roman" w:eastAsia="Times New Roman" w:hAnsi="Times New Roman" w:cs="Times New Roman"/>
          <w:noProof/>
          <w:sz w:val="24"/>
          <w:szCs w:val="24"/>
          <w:lang w:eastAsia="tr-TR"/>
        </w:rPr>
        <w:t>Firmalar</w:t>
      </w:r>
      <w:r w:rsidR="00505532">
        <w:rPr>
          <w:rFonts w:ascii="Times New Roman" w:eastAsia="Times New Roman" w:hAnsi="Times New Roman" w:cs="Times New Roman"/>
          <w:noProof/>
          <w:sz w:val="24"/>
          <w:szCs w:val="24"/>
          <w:lang w:eastAsia="tr-TR"/>
        </w:rPr>
        <w:t xml:space="preserve"> </w:t>
      </w:r>
      <w:r w:rsidR="00F467D2">
        <w:rPr>
          <w:rFonts w:ascii="Times New Roman" w:eastAsia="Times New Roman" w:hAnsi="Times New Roman" w:cs="Times New Roman"/>
          <w:noProof/>
          <w:sz w:val="24"/>
          <w:szCs w:val="24"/>
          <w:lang w:eastAsia="tr-TR"/>
        </w:rPr>
        <w:t>~</w:t>
      </w:r>
      <w:r w:rsidR="00505532">
        <w:rPr>
          <w:rFonts w:ascii="Times New Roman" w:eastAsia="Times New Roman" w:hAnsi="Times New Roman" w:cs="Times New Roman"/>
          <w:noProof/>
          <w:sz w:val="24"/>
          <w:szCs w:val="24"/>
          <w:lang w:eastAsia="tr-TR"/>
        </w:rPr>
        <w:t xml:space="preserve">22 </w:t>
      </w:r>
      <w:r w:rsidR="00505532">
        <w:rPr>
          <w:rFonts w:ascii="Times New Roman" w:eastAsia="Times New Roman" w:hAnsi="Times New Roman" w:cs="Times New Roman"/>
          <w:noProof/>
          <w:sz w:val="24"/>
          <w:szCs w:val="24"/>
          <w:vertAlign w:val="superscript"/>
          <w:lang w:eastAsia="tr-TR"/>
        </w:rPr>
        <w:t>0</w:t>
      </w:r>
      <w:r w:rsidR="00505532">
        <w:rPr>
          <w:rFonts w:ascii="Times New Roman" w:eastAsia="Times New Roman" w:hAnsi="Times New Roman" w:cs="Times New Roman"/>
          <w:noProof/>
          <w:sz w:val="24"/>
          <w:szCs w:val="24"/>
          <w:lang w:eastAsia="tr-TR"/>
        </w:rPr>
        <w:t xml:space="preserve">C'de </w:t>
      </w:r>
      <w:r w:rsidR="00981B26" w:rsidRPr="0053447E">
        <w:rPr>
          <w:rFonts w:ascii="Times New Roman" w:eastAsia="Times New Roman" w:hAnsi="Times New Roman" w:cs="Times New Roman"/>
          <w:noProof/>
          <w:sz w:val="24"/>
          <w:szCs w:val="24"/>
          <w:lang w:eastAsia="tr-TR"/>
        </w:rPr>
        <w:t>1 m</w:t>
      </w:r>
      <w:r w:rsidR="00981B26" w:rsidRPr="0053447E">
        <w:rPr>
          <w:rFonts w:ascii="Times New Roman" w:eastAsia="Times New Roman" w:hAnsi="Times New Roman" w:cs="Times New Roman"/>
          <w:noProof/>
          <w:sz w:val="24"/>
          <w:szCs w:val="24"/>
          <w:vertAlign w:val="superscript"/>
          <w:lang w:eastAsia="tr-TR"/>
        </w:rPr>
        <w:t>3</w:t>
      </w:r>
      <w:r w:rsidR="00981B26" w:rsidRPr="0053447E">
        <w:rPr>
          <w:rFonts w:ascii="Times New Roman" w:eastAsia="Times New Roman" w:hAnsi="Times New Roman" w:cs="Times New Roman"/>
          <w:noProof/>
          <w:sz w:val="24"/>
          <w:szCs w:val="24"/>
          <w:lang w:eastAsia="tr-TR"/>
        </w:rPr>
        <w:t xml:space="preserve"> köpüğün hazırlanabilmesi için verecekleri köpük malzemesini ağırlık (kg) olarak bildirecek ve bu birim </w:t>
      </w:r>
      <w:r w:rsidR="00E05644">
        <w:rPr>
          <w:rFonts w:ascii="Times New Roman" w:eastAsia="Times New Roman" w:hAnsi="Times New Roman" w:cs="Times New Roman"/>
          <w:noProof/>
          <w:sz w:val="24"/>
          <w:szCs w:val="24"/>
          <w:lang w:eastAsia="tr-TR"/>
        </w:rPr>
        <w:t xml:space="preserve">m³ </w:t>
      </w:r>
      <w:r w:rsidR="00981B26" w:rsidRPr="0053447E">
        <w:rPr>
          <w:rFonts w:ascii="Times New Roman" w:eastAsia="Times New Roman" w:hAnsi="Times New Roman" w:cs="Times New Roman"/>
          <w:noProof/>
          <w:sz w:val="24"/>
          <w:szCs w:val="24"/>
          <w:lang w:eastAsia="tr-TR"/>
        </w:rPr>
        <w:t xml:space="preserve">üzerinden fiyatını tekliflerinde belirteceklerdir. Tekliflerin değerlendirilmesinde fiyat mukayesesi buna göre yapılacaktır. </w:t>
      </w:r>
    </w:p>
    <w:p w:rsidR="00F0113B" w:rsidRPr="00B92693" w:rsidRDefault="0053447E" w:rsidP="00816EE1">
      <w:pPr>
        <w:pStyle w:val="GvdeMetni"/>
        <w:spacing w:after="0" w:line="360" w:lineRule="auto"/>
        <w:ind w:right="101"/>
        <w:jc w:val="both"/>
        <w:rPr>
          <w:rFonts w:ascii="Times New Roman" w:hAnsi="Times New Roman" w:cs="Times New Roman"/>
          <w:bCs/>
          <w:sz w:val="24"/>
          <w:szCs w:val="24"/>
        </w:rPr>
      </w:pPr>
      <w:r w:rsidRPr="00B92693">
        <w:rPr>
          <w:rFonts w:ascii="Times New Roman" w:eastAsia="Times New Roman" w:hAnsi="Times New Roman" w:cs="Times New Roman"/>
          <w:noProof/>
          <w:color w:val="FF0000"/>
          <w:sz w:val="24"/>
          <w:szCs w:val="24"/>
          <w:lang w:eastAsia="tr-TR"/>
        </w:rPr>
        <w:t xml:space="preserve">          </w:t>
      </w:r>
      <w:r w:rsidR="002F0467">
        <w:rPr>
          <w:rFonts w:ascii="Times New Roman" w:eastAsia="Times New Roman" w:hAnsi="Times New Roman" w:cs="Times New Roman"/>
          <w:noProof/>
          <w:sz w:val="24"/>
          <w:szCs w:val="24"/>
          <w:lang w:eastAsia="tr-TR"/>
        </w:rPr>
        <w:t>3.14</w:t>
      </w:r>
      <w:r w:rsidRPr="00B92693">
        <w:rPr>
          <w:rFonts w:ascii="Times New Roman" w:eastAsia="Times New Roman" w:hAnsi="Times New Roman" w:cs="Times New Roman"/>
          <w:noProof/>
          <w:sz w:val="24"/>
          <w:szCs w:val="24"/>
          <w:lang w:eastAsia="tr-TR"/>
        </w:rPr>
        <w:t>-</w:t>
      </w:r>
      <w:r w:rsidR="00F0113B" w:rsidRPr="00B92693">
        <w:rPr>
          <w:rFonts w:ascii="Times New Roman" w:hAnsi="Times New Roman" w:cs="Times New Roman"/>
          <w:bCs/>
          <w:spacing w:val="-3"/>
          <w:sz w:val="24"/>
          <w:szCs w:val="24"/>
        </w:rPr>
        <w:t xml:space="preserve">Yeraltı </w:t>
      </w:r>
      <w:r w:rsidR="00F0113B" w:rsidRPr="00B92693">
        <w:rPr>
          <w:rFonts w:ascii="Times New Roman" w:hAnsi="Times New Roman" w:cs="Times New Roman"/>
          <w:bCs/>
          <w:sz w:val="24"/>
          <w:szCs w:val="24"/>
        </w:rPr>
        <w:t xml:space="preserve">ocak ortamındaki </w:t>
      </w:r>
      <w:proofErr w:type="spellStart"/>
      <w:r w:rsidR="00F0113B" w:rsidRPr="00B92693">
        <w:rPr>
          <w:rFonts w:ascii="Times New Roman" w:hAnsi="Times New Roman" w:cs="Times New Roman"/>
          <w:bCs/>
          <w:sz w:val="24"/>
          <w:szCs w:val="24"/>
        </w:rPr>
        <w:t>sensörler</w:t>
      </w:r>
      <w:proofErr w:type="spellEnd"/>
      <w:r w:rsidR="00F0113B" w:rsidRPr="00B92693">
        <w:rPr>
          <w:rFonts w:ascii="Times New Roman" w:hAnsi="Times New Roman" w:cs="Times New Roman"/>
          <w:bCs/>
          <w:sz w:val="24"/>
          <w:szCs w:val="24"/>
        </w:rPr>
        <w:t xml:space="preserve"> üzerinde köpük </w:t>
      </w:r>
      <w:proofErr w:type="spellStart"/>
      <w:r w:rsidR="00F0113B" w:rsidRPr="00B92693">
        <w:rPr>
          <w:rFonts w:ascii="Times New Roman" w:hAnsi="Times New Roman" w:cs="Times New Roman"/>
          <w:bCs/>
          <w:sz w:val="24"/>
          <w:szCs w:val="24"/>
        </w:rPr>
        <w:t>applikasyonun</w:t>
      </w:r>
      <w:proofErr w:type="spellEnd"/>
      <w:r w:rsidR="00F0113B" w:rsidRPr="00B92693">
        <w:rPr>
          <w:rFonts w:ascii="Times New Roman" w:hAnsi="Times New Roman" w:cs="Times New Roman"/>
          <w:bCs/>
          <w:sz w:val="24"/>
          <w:szCs w:val="24"/>
        </w:rPr>
        <w:t xml:space="preserve"> etkisi olmayacaktır.</w:t>
      </w:r>
    </w:p>
    <w:p w:rsidR="00F467D2" w:rsidRPr="00F467D2" w:rsidRDefault="0053447E" w:rsidP="00DE0A02">
      <w:pPr>
        <w:autoSpaceDE w:val="0"/>
        <w:autoSpaceDN w:val="0"/>
        <w:adjustRightInd w:val="0"/>
        <w:spacing w:after="0" w:line="360" w:lineRule="auto"/>
        <w:jc w:val="both"/>
        <w:rPr>
          <w:rFonts w:ascii="Times New Roman" w:hAnsi="Times New Roman" w:cs="Times New Roman"/>
          <w:noProof/>
          <w:sz w:val="24"/>
          <w:szCs w:val="24"/>
          <w:lang w:eastAsia="tr-TR"/>
        </w:rPr>
      </w:pPr>
      <w:r w:rsidRPr="00B92693">
        <w:rPr>
          <w:rFonts w:ascii="Times New Roman" w:hAnsi="Times New Roman" w:cs="Times New Roman"/>
          <w:noProof/>
          <w:sz w:val="24"/>
          <w:szCs w:val="24"/>
          <w:lang w:eastAsia="tr-TR"/>
        </w:rPr>
        <w:t xml:space="preserve">           </w:t>
      </w:r>
      <w:r w:rsidR="002F0467">
        <w:rPr>
          <w:rFonts w:ascii="Times New Roman" w:hAnsi="Times New Roman" w:cs="Times New Roman"/>
          <w:noProof/>
          <w:sz w:val="24"/>
          <w:szCs w:val="24"/>
          <w:lang w:eastAsia="tr-TR"/>
        </w:rPr>
        <w:t>3.15</w:t>
      </w:r>
      <w:r w:rsidR="00F0113B" w:rsidRPr="00B92693">
        <w:rPr>
          <w:rFonts w:ascii="Times New Roman" w:hAnsi="Times New Roman" w:cs="Times New Roman"/>
          <w:noProof/>
          <w:sz w:val="24"/>
          <w:szCs w:val="24"/>
          <w:lang w:eastAsia="tr-TR"/>
        </w:rPr>
        <w:t xml:space="preserve">- </w:t>
      </w:r>
      <w:r w:rsidR="00F467D2" w:rsidRPr="00F467D2">
        <w:rPr>
          <w:rFonts w:ascii="Times New Roman" w:hAnsi="Times New Roman" w:cs="Times New Roman"/>
          <w:noProof/>
          <w:sz w:val="24"/>
          <w:szCs w:val="24"/>
          <w:lang w:eastAsia="tr-TR"/>
        </w:rPr>
        <w:t xml:space="preserve">Firmalar teklifleri ile birlikte </w:t>
      </w:r>
      <w:r w:rsidR="00BC70D7">
        <w:rPr>
          <w:rFonts w:ascii="Times New Roman" w:hAnsi="Times New Roman" w:cs="Times New Roman"/>
          <w:noProof/>
          <w:sz w:val="24"/>
          <w:szCs w:val="24"/>
          <w:lang w:eastAsia="tr-TR"/>
        </w:rPr>
        <w:t xml:space="preserve">köpük </w:t>
      </w:r>
      <w:r w:rsidR="00F467D2" w:rsidRPr="00F467D2">
        <w:rPr>
          <w:rFonts w:ascii="Times New Roman" w:hAnsi="Times New Roman" w:cs="Times New Roman"/>
          <w:noProof/>
          <w:sz w:val="24"/>
          <w:szCs w:val="24"/>
          <w:lang w:eastAsia="tr-TR"/>
        </w:rPr>
        <w:t xml:space="preserve">malzemesi ile ilgili </w:t>
      </w:r>
      <w:r w:rsidR="00BC70D7" w:rsidRPr="00BC70D7">
        <w:rPr>
          <w:rFonts w:ascii="Times New Roman" w:eastAsia="Calibri" w:hAnsi="Times New Roman" w:cs="Times New Roman"/>
        </w:rPr>
        <w:t xml:space="preserve">Kimyasalların Kaydı, Değerlendirilmesi, İzni </w:t>
      </w:r>
      <w:r w:rsidR="00BC70D7">
        <w:rPr>
          <w:rFonts w:ascii="Times New Roman" w:hAnsi="Times New Roman" w:cs="Times New Roman"/>
        </w:rPr>
        <w:t>v</w:t>
      </w:r>
      <w:r w:rsidR="00BC70D7" w:rsidRPr="00BC70D7">
        <w:rPr>
          <w:rFonts w:ascii="Times New Roman" w:eastAsia="Calibri" w:hAnsi="Times New Roman" w:cs="Times New Roman"/>
        </w:rPr>
        <w:t>e Kısıtlanması Hakkında Yönetmelik (23.06.2017-30105</w:t>
      </w:r>
      <w:r w:rsidR="00BC70D7">
        <w:rPr>
          <w:rFonts w:ascii="Times New Roman" w:hAnsi="Times New Roman" w:cs="Times New Roman"/>
        </w:rPr>
        <w:t xml:space="preserve">) </w:t>
      </w:r>
      <w:r w:rsidR="00BC70D7" w:rsidRPr="00BC70D7">
        <w:rPr>
          <w:rFonts w:ascii="Times New Roman" w:eastAsia="Calibri" w:hAnsi="Times New Roman" w:cs="Times New Roman"/>
        </w:rPr>
        <w:t xml:space="preserve"> </w:t>
      </w:r>
      <w:r w:rsidR="00F467D2" w:rsidRPr="00F467D2">
        <w:rPr>
          <w:rFonts w:ascii="Times New Roman" w:hAnsi="Times New Roman" w:cs="Times New Roman"/>
          <w:noProof/>
          <w:sz w:val="24"/>
          <w:szCs w:val="24"/>
          <w:lang w:eastAsia="tr-TR"/>
        </w:rPr>
        <w:t>ve 1907/2008/AT (REACH) veya 1907/2006/AT uyarınca Madde 31’e göre hazırlanan Malzeme Güvenlik Bilgi Formu vereceklerdir.</w:t>
      </w:r>
    </w:p>
    <w:p w:rsidR="00F0113B" w:rsidRPr="00FB6907" w:rsidRDefault="0053447E" w:rsidP="00490E8F">
      <w:pPr>
        <w:autoSpaceDE w:val="0"/>
        <w:autoSpaceDN w:val="0"/>
        <w:adjustRightInd w:val="0"/>
        <w:spacing w:after="240" w:line="360" w:lineRule="auto"/>
        <w:jc w:val="both"/>
        <w:rPr>
          <w:rFonts w:ascii="Times New Roman" w:hAnsi="Times New Roman" w:cs="Times New Roman"/>
          <w:sz w:val="24"/>
          <w:szCs w:val="24"/>
          <w:lang w:val="de-DE"/>
        </w:rPr>
      </w:pPr>
      <w:r w:rsidRPr="00B92693">
        <w:rPr>
          <w:rFonts w:ascii="Times New Roman" w:hAnsi="Times New Roman" w:cs="Times New Roman"/>
          <w:bCs/>
          <w:sz w:val="24"/>
          <w:szCs w:val="24"/>
          <w:lang w:val="de-DE"/>
        </w:rPr>
        <w:t xml:space="preserve">          </w:t>
      </w:r>
      <w:r w:rsidR="002F0467">
        <w:rPr>
          <w:rFonts w:ascii="Times New Roman" w:hAnsi="Times New Roman" w:cs="Times New Roman"/>
          <w:bCs/>
          <w:sz w:val="24"/>
          <w:szCs w:val="24"/>
          <w:lang w:val="de-DE"/>
        </w:rPr>
        <w:t>3.16</w:t>
      </w:r>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Firmalar</w:t>
      </w:r>
      <w:proofErr w:type="spellEnd"/>
      <w:r w:rsidR="00F0113B" w:rsidRPr="00B92693">
        <w:rPr>
          <w:rFonts w:ascii="Times New Roman" w:hAnsi="Times New Roman" w:cs="Times New Roman"/>
          <w:bCs/>
          <w:sz w:val="24"/>
          <w:szCs w:val="24"/>
          <w:lang w:val="de-DE"/>
        </w:rPr>
        <w:t xml:space="preserve"> </w:t>
      </w:r>
      <w:proofErr w:type="spellStart"/>
      <w:r w:rsidR="00B92693">
        <w:rPr>
          <w:rFonts w:ascii="Times New Roman" w:hAnsi="Times New Roman" w:cs="Times New Roman"/>
          <w:bCs/>
          <w:sz w:val="24"/>
          <w:szCs w:val="24"/>
          <w:lang w:val="de-DE"/>
        </w:rPr>
        <w:t>k</w:t>
      </w:r>
      <w:r w:rsidR="00F0113B" w:rsidRPr="00B92693">
        <w:rPr>
          <w:rFonts w:ascii="Times New Roman" w:hAnsi="Times New Roman" w:cs="Times New Roman"/>
          <w:bCs/>
          <w:sz w:val="24"/>
          <w:szCs w:val="24"/>
          <w:lang w:val="de-DE"/>
        </w:rPr>
        <w:t>öpük</w:t>
      </w:r>
      <w:proofErr w:type="spellEnd"/>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uygulamalarında</w:t>
      </w:r>
      <w:proofErr w:type="spellEnd"/>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kullanılacak</w:t>
      </w:r>
      <w:proofErr w:type="spellEnd"/>
      <w:r w:rsidR="00F0113B" w:rsidRPr="00B92693">
        <w:rPr>
          <w:rFonts w:ascii="Times New Roman" w:hAnsi="Times New Roman" w:cs="Times New Roman"/>
          <w:bCs/>
          <w:sz w:val="24"/>
          <w:szCs w:val="24"/>
          <w:lang w:val="de-DE"/>
        </w:rPr>
        <w:t xml:space="preserve"> KKD-</w:t>
      </w:r>
      <w:proofErr w:type="spellStart"/>
      <w:r w:rsidR="00F0113B" w:rsidRPr="00B92693">
        <w:rPr>
          <w:rFonts w:ascii="Times New Roman" w:hAnsi="Times New Roman" w:cs="Times New Roman"/>
          <w:bCs/>
          <w:sz w:val="24"/>
          <w:szCs w:val="24"/>
          <w:lang w:val="de-DE"/>
        </w:rPr>
        <w:t>malzemeleri</w:t>
      </w:r>
      <w:proofErr w:type="spellEnd"/>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ve</w:t>
      </w:r>
      <w:proofErr w:type="spellEnd"/>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iş</w:t>
      </w:r>
      <w:proofErr w:type="spellEnd"/>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sağlığı</w:t>
      </w:r>
      <w:proofErr w:type="spellEnd"/>
      <w:r w:rsidR="00F0113B" w:rsidRPr="00B92693">
        <w:rPr>
          <w:rFonts w:ascii="Times New Roman" w:hAnsi="Times New Roman" w:cs="Times New Roman"/>
          <w:bCs/>
          <w:sz w:val="24"/>
          <w:szCs w:val="24"/>
          <w:lang w:val="de-DE"/>
        </w:rPr>
        <w:t xml:space="preserve"> </w:t>
      </w:r>
      <w:proofErr w:type="spellStart"/>
      <w:r w:rsidR="00F0113B" w:rsidRPr="00B92693">
        <w:rPr>
          <w:rFonts w:ascii="Times New Roman" w:hAnsi="Times New Roman" w:cs="Times New Roman"/>
          <w:bCs/>
          <w:sz w:val="24"/>
          <w:szCs w:val="24"/>
          <w:lang w:val="de-DE"/>
        </w:rPr>
        <w:t>ve</w:t>
      </w:r>
      <w:proofErr w:type="spellEnd"/>
      <w:r w:rsidR="00F0113B" w:rsidRPr="00B92693">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güvenliği</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açısından</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önem</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arz</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eden</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çalışma</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koşullarını</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ve</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çalışma</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sürelerini</w:t>
      </w:r>
      <w:proofErr w:type="spellEnd"/>
      <w:r w:rsidR="00F0113B" w:rsidRPr="00FB6907">
        <w:rPr>
          <w:rFonts w:ascii="Times New Roman" w:hAnsi="Times New Roman" w:cs="Times New Roman"/>
          <w:sz w:val="24"/>
          <w:szCs w:val="24"/>
          <w:lang w:val="de-DE"/>
        </w:rPr>
        <w:t xml:space="preserve"> </w:t>
      </w:r>
      <w:proofErr w:type="spellStart"/>
      <w:r w:rsidR="00F0113B" w:rsidRPr="00FB6907">
        <w:rPr>
          <w:rFonts w:ascii="Times New Roman" w:hAnsi="Times New Roman" w:cs="Times New Roman"/>
          <w:sz w:val="24"/>
          <w:szCs w:val="24"/>
          <w:lang w:val="de-DE"/>
        </w:rPr>
        <w:t>bildireceklerdir</w:t>
      </w:r>
      <w:proofErr w:type="spellEnd"/>
      <w:r w:rsidR="00F0113B" w:rsidRPr="00FB6907">
        <w:rPr>
          <w:rFonts w:ascii="Times New Roman" w:hAnsi="Times New Roman" w:cs="Times New Roman"/>
          <w:sz w:val="24"/>
          <w:szCs w:val="24"/>
          <w:lang w:val="de-DE"/>
        </w:rPr>
        <w:t xml:space="preserve">. </w:t>
      </w:r>
    </w:p>
    <w:p w:rsidR="00B87AD4" w:rsidRPr="00DB2274" w:rsidRDefault="002F0467" w:rsidP="00490E8F">
      <w:pPr>
        <w:autoSpaceDE w:val="0"/>
        <w:autoSpaceDN w:val="0"/>
        <w:adjustRightInd w:val="0"/>
        <w:spacing w:after="240" w:line="360" w:lineRule="auto"/>
        <w:jc w:val="both"/>
        <w:rPr>
          <w:rFonts w:ascii="Times New Roman" w:hAnsi="Times New Roman" w:cs="Times New Roman"/>
          <w:sz w:val="24"/>
          <w:szCs w:val="24"/>
          <w:lang w:val="de-DE"/>
        </w:rPr>
      </w:pPr>
      <w:r w:rsidRPr="00FB6907">
        <w:rPr>
          <w:rFonts w:ascii="Times New Roman" w:hAnsi="Times New Roman" w:cs="Times New Roman"/>
          <w:sz w:val="24"/>
          <w:szCs w:val="24"/>
          <w:lang w:val="de-DE"/>
        </w:rPr>
        <w:t xml:space="preserve">         3.17</w:t>
      </w:r>
      <w:r w:rsidR="00333E31" w:rsidRPr="00FB6907">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Firmalar</w:t>
      </w:r>
      <w:proofErr w:type="spellEnd"/>
      <w:r w:rsidR="00B87AD4" w:rsidRPr="00DB2274">
        <w:rPr>
          <w:rFonts w:ascii="Times New Roman" w:hAnsi="Times New Roman" w:cs="Times New Roman"/>
          <w:sz w:val="24"/>
          <w:szCs w:val="24"/>
          <w:lang w:val="de-DE"/>
        </w:rPr>
        <w:t xml:space="preserve"> hem </w:t>
      </w:r>
      <w:proofErr w:type="spellStart"/>
      <w:r w:rsidR="00B87AD4" w:rsidRPr="00DB2274">
        <w:rPr>
          <w:rFonts w:ascii="Times New Roman" w:hAnsi="Times New Roman" w:cs="Times New Roman"/>
          <w:sz w:val="24"/>
          <w:szCs w:val="24"/>
          <w:lang w:val="de-DE"/>
        </w:rPr>
        <w:t>fenol</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reçine</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köpük</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formu</w:t>
      </w:r>
      <w:proofErr w:type="spellEnd"/>
      <w:r w:rsidR="00B87AD4" w:rsidRPr="00DB2274">
        <w:rPr>
          <w:rFonts w:ascii="Times New Roman" w:hAnsi="Times New Roman" w:cs="Times New Roman"/>
          <w:sz w:val="24"/>
          <w:szCs w:val="24"/>
          <w:lang w:val="de-DE"/>
        </w:rPr>
        <w:t xml:space="preserve"> hem de </w:t>
      </w:r>
      <w:proofErr w:type="spellStart"/>
      <w:r w:rsidR="00B87AD4" w:rsidRPr="00DB2274">
        <w:rPr>
          <w:rFonts w:ascii="Times New Roman" w:hAnsi="Times New Roman" w:cs="Times New Roman"/>
          <w:sz w:val="24"/>
          <w:szCs w:val="24"/>
          <w:lang w:val="de-DE"/>
        </w:rPr>
        <w:t>köpüğü</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oluşturan</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bileşenler</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olan</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reçine</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ve</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katalizör</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için</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resmi</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kurum</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akredite</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bCs/>
          <w:sz w:val="24"/>
          <w:szCs w:val="24"/>
          <w:lang w:val="de-DE"/>
        </w:rPr>
        <w:t>laboratuvar</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yada</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üniversitelerin</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eczacılık</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fakültelerinin</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toksikoloji</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laboratuarlarından</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toksikoloj</w:t>
      </w:r>
      <w:r w:rsidR="00490E8F">
        <w:rPr>
          <w:rFonts w:ascii="Times New Roman" w:hAnsi="Times New Roman" w:cs="Times New Roman"/>
          <w:bCs/>
          <w:sz w:val="24"/>
          <w:szCs w:val="24"/>
          <w:lang w:val="de-DE"/>
        </w:rPr>
        <w:t>i</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uzmanları</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tarafından</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hazırlanan</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bCs/>
          <w:sz w:val="24"/>
          <w:szCs w:val="24"/>
          <w:lang w:val="de-DE"/>
        </w:rPr>
        <w:t>ve</w:t>
      </w:r>
      <w:proofErr w:type="spellEnd"/>
      <w:r w:rsidR="00B87AD4" w:rsidRPr="00DB2274">
        <w:rPr>
          <w:rFonts w:ascii="Times New Roman" w:hAnsi="Times New Roman" w:cs="Times New Roman"/>
          <w:bCs/>
          <w:sz w:val="24"/>
          <w:szCs w:val="24"/>
          <w:lang w:val="de-DE"/>
        </w:rPr>
        <w:t xml:space="preserve"> </w:t>
      </w:r>
      <w:proofErr w:type="spellStart"/>
      <w:proofErr w:type="gramStart"/>
      <w:r w:rsidR="00B87AD4" w:rsidRPr="00DB2274">
        <w:rPr>
          <w:rFonts w:ascii="Times New Roman" w:hAnsi="Times New Roman" w:cs="Times New Roman"/>
          <w:bCs/>
          <w:sz w:val="24"/>
          <w:szCs w:val="24"/>
          <w:lang w:val="de-DE"/>
        </w:rPr>
        <w:t>onaylanan</w:t>
      </w:r>
      <w:proofErr w:type="spellEnd"/>
      <w:r w:rsidR="00B87AD4" w:rsidRPr="00DB2274">
        <w:rPr>
          <w:rFonts w:ascii="Times New Roman" w:hAnsi="Times New Roman" w:cs="Times New Roman"/>
          <w:bCs/>
          <w:sz w:val="24"/>
          <w:szCs w:val="24"/>
          <w:lang w:val="de-DE"/>
        </w:rPr>
        <w:t xml:space="preserve">)  </w:t>
      </w:r>
      <w:proofErr w:type="spellStart"/>
      <w:r w:rsidR="00B87AD4" w:rsidRPr="00DB2274">
        <w:rPr>
          <w:rFonts w:ascii="Times New Roman" w:hAnsi="Times New Roman" w:cs="Times New Roman"/>
          <w:sz w:val="24"/>
          <w:szCs w:val="24"/>
          <w:lang w:val="de-DE"/>
        </w:rPr>
        <w:t>alınmış</w:t>
      </w:r>
      <w:proofErr w:type="spellEnd"/>
      <w:proofErr w:type="gram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olan</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toksikoloji</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raporunu</w:t>
      </w:r>
      <w:proofErr w:type="spellEnd"/>
      <w:r w:rsidR="00B87AD4" w:rsidRPr="00DB2274">
        <w:rPr>
          <w:rFonts w:ascii="Times New Roman" w:hAnsi="Times New Roman" w:cs="Times New Roman"/>
          <w:sz w:val="24"/>
          <w:szCs w:val="24"/>
          <w:lang w:val="de-DE"/>
        </w:rPr>
        <w:t xml:space="preserve"> </w:t>
      </w:r>
      <w:proofErr w:type="spellStart"/>
      <w:r w:rsidR="00B87AD4" w:rsidRPr="00DB2274">
        <w:rPr>
          <w:rFonts w:ascii="Times New Roman" w:hAnsi="Times New Roman" w:cs="Times New Roman"/>
          <w:sz w:val="24"/>
          <w:szCs w:val="24"/>
          <w:lang w:val="de-DE"/>
        </w:rPr>
        <w:t>vereceklerdir</w:t>
      </w:r>
      <w:proofErr w:type="spellEnd"/>
      <w:r w:rsidR="00B87AD4" w:rsidRPr="00DB2274">
        <w:rPr>
          <w:rFonts w:ascii="Times New Roman" w:hAnsi="Times New Roman" w:cs="Times New Roman"/>
          <w:sz w:val="24"/>
          <w:szCs w:val="24"/>
          <w:lang w:val="de-DE"/>
        </w:rPr>
        <w:t>.</w:t>
      </w:r>
    </w:p>
    <w:p w:rsidR="00B64A99" w:rsidRPr="00391656" w:rsidRDefault="00B64A99" w:rsidP="00B87AD4">
      <w:pPr>
        <w:autoSpaceDE w:val="0"/>
        <w:autoSpaceDN w:val="0"/>
        <w:adjustRightInd w:val="0"/>
        <w:spacing w:after="240" w:line="360" w:lineRule="auto"/>
        <w:rPr>
          <w:rFonts w:ascii="Times New Roman" w:hAnsi="Times New Roman" w:cs="Times New Roman"/>
          <w:b/>
          <w:noProof/>
          <w:sz w:val="24"/>
          <w:szCs w:val="24"/>
          <w:u w:val="single"/>
        </w:rPr>
      </w:pPr>
      <w:r w:rsidRPr="00391656">
        <w:rPr>
          <w:rFonts w:ascii="Times New Roman" w:hAnsi="Times New Roman" w:cs="Times New Roman"/>
          <w:b/>
          <w:noProof/>
          <w:sz w:val="24"/>
          <w:szCs w:val="24"/>
          <w:u w:val="single"/>
        </w:rPr>
        <w:t>4.GENEL HÜKÜMLER:</w:t>
      </w:r>
    </w:p>
    <w:p w:rsidR="00E458D1" w:rsidRDefault="00C23658" w:rsidP="00816EE1">
      <w:pPr>
        <w:pStyle w:val="GvdeMetni"/>
        <w:spacing w:after="0" w:line="360" w:lineRule="auto"/>
        <w:ind w:right="101" w:firstLine="708"/>
        <w:jc w:val="both"/>
        <w:rPr>
          <w:rFonts w:ascii="Times New Roman" w:hAnsi="Times New Roman" w:cs="Times New Roman"/>
          <w:noProof/>
          <w:sz w:val="24"/>
          <w:szCs w:val="24"/>
        </w:rPr>
      </w:pPr>
      <w:r w:rsidRPr="00391656">
        <w:rPr>
          <w:rFonts w:ascii="Times New Roman" w:hAnsi="Times New Roman" w:cs="Times New Roman"/>
          <w:noProof/>
          <w:sz w:val="24"/>
          <w:szCs w:val="24"/>
        </w:rPr>
        <w:t xml:space="preserve">4.1- </w:t>
      </w:r>
      <w:r w:rsidR="007477C8">
        <w:rPr>
          <w:rFonts w:ascii="Times New Roman" w:hAnsi="Times New Roman" w:cs="Times New Roman"/>
          <w:noProof/>
          <w:sz w:val="24"/>
          <w:szCs w:val="24"/>
        </w:rPr>
        <w:t xml:space="preserve">Teklif </w:t>
      </w:r>
      <w:r w:rsidR="00B64A99" w:rsidRPr="00391656">
        <w:rPr>
          <w:rFonts w:ascii="Times New Roman" w:hAnsi="Times New Roman" w:cs="Times New Roman"/>
          <w:noProof/>
          <w:sz w:val="24"/>
          <w:szCs w:val="24"/>
        </w:rPr>
        <w:t xml:space="preserve">edilen köpüğün yeraltı kömür ocaklarında kullanılmaya uygun olduğu ilgili ülkenin resmi makamlarından alınmış </w:t>
      </w:r>
      <w:r w:rsidR="00C1689E" w:rsidRPr="00391656">
        <w:rPr>
          <w:rFonts w:ascii="Times New Roman" w:hAnsi="Times New Roman" w:cs="Times New Roman"/>
          <w:noProof/>
          <w:sz w:val="24"/>
          <w:szCs w:val="24"/>
        </w:rPr>
        <w:t>belgeleri</w:t>
      </w:r>
      <w:r w:rsidR="00B64A99" w:rsidRPr="00391656">
        <w:rPr>
          <w:rFonts w:ascii="Times New Roman" w:hAnsi="Times New Roman" w:cs="Times New Roman"/>
          <w:noProof/>
          <w:sz w:val="24"/>
          <w:szCs w:val="24"/>
        </w:rPr>
        <w:t xml:space="preserve"> verecektir.</w:t>
      </w:r>
      <w:r w:rsidR="007E0547" w:rsidRPr="00391656">
        <w:rPr>
          <w:rFonts w:ascii="Times New Roman" w:hAnsi="Times New Roman" w:cs="Times New Roman"/>
          <w:noProof/>
          <w:sz w:val="24"/>
          <w:szCs w:val="24"/>
        </w:rPr>
        <w:t xml:space="preserve"> </w:t>
      </w:r>
    </w:p>
    <w:p w:rsidR="00E458D1" w:rsidRDefault="00E458D1" w:rsidP="00816EE1">
      <w:pPr>
        <w:pStyle w:val="GvdeMetni"/>
        <w:spacing w:after="0" w:line="360" w:lineRule="auto"/>
        <w:ind w:right="101" w:firstLine="708"/>
        <w:jc w:val="both"/>
        <w:rPr>
          <w:rFonts w:ascii="Times New Roman" w:hAnsi="Times New Roman" w:cs="Times New Roman"/>
        </w:rPr>
      </w:pPr>
      <w:r>
        <w:rPr>
          <w:rFonts w:ascii="Times New Roman" w:hAnsi="Times New Roman" w:cs="Times New Roman"/>
          <w:noProof/>
          <w:sz w:val="24"/>
          <w:szCs w:val="24"/>
        </w:rPr>
        <w:t xml:space="preserve">4.2- </w:t>
      </w:r>
      <w:r w:rsidR="00175582">
        <w:rPr>
          <w:rFonts w:ascii="Times New Roman" w:hAnsi="Times New Roman" w:cs="Times New Roman"/>
          <w:noProof/>
          <w:sz w:val="24"/>
          <w:szCs w:val="24"/>
        </w:rPr>
        <w:t>T</w:t>
      </w:r>
      <w:r>
        <w:rPr>
          <w:rFonts w:ascii="Times New Roman" w:hAnsi="Times New Roman" w:cs="Times New Roman"/>
          <w:noProof/>
          <w:sz w:val="24"/>
          <w:szCs w:val="24"/>
        </w:rPr>
        <w:t>eklif edilen köpüğe ait b</w:t>
      </w:r>
      <w:r w:rsidR="00C1689E" w:rsidRPr="00391656">
        <w:rPr>
          <w:rFonts w:ascii="Times New Roman" w:hAnsi="Times New Roman" w:cs="Times New Roman"/>
          <w:noProof/>
          <w:sz w:val="24"/>
          <w:szCs w:val="24"/>
        </w:rPr>
        <w:t>elgelerde</w:t>
      </w:r>
      <w:r w:rsidR="007E0547" w:rsidRPr="00391656">
        <w:rPr>
          <w:rFonts w:ascii="Times New Roman" w:hAnsi="Times New Roman" w:cs="Times New Roman"/>
          <w:noProof/>
          <w:sz w:val="24"/>
          <w:szCs w:val="24"/>
        </w:rPr>
        <w:t xml:space="preserve"> zararlı gazların o ülkede tespit edilmiş maksimum oranları aşmadığı</w:t>
      </w:r>
      <w:r w:rsidR="00175582">
        <w:rPr>
          <w:rFonts w:ascii="Times New Roman" w:hAnsi="Times New Roman" w:cs="Times New Roman"/>
          <w:noProof/>
          <w:sz w:val="24"/>
          <w:szCs w:val="24"/>
        </w:rPr>
        <w:t>,</w:t>
      </w:r>
      <w:r w:rsidR="007E0547" w:rsidRPr="00391656">
        <w:rPr>
          <w:rFonts w:ascii="Times New Roman" w:hAnsi="Times New Roman" w:cs="Times New Roman"/>
          <w:noProof/>
          <w:sz w:val="24"/>
          <w:szCs w:val="24"/>
        </w:rPr>
        <w:t xml:space="preserve"> ayrıca </w:t>
      </w:r>
      <w:r w:rsidR="00175582">
        <w:rPr>
          <w:rFonts w:ascii="Times New Roman" w:hAnsi="Times New Roman" w:cs="Times New Roman"/>
          <w:noProof/>
          <w:sz w:val="24"/>
          <w:szCs w:val="24"/>
        </w:rPr>
        <w:t>max. reaksiyon sıcaklığı da belirtil</w:t>
      </w:r>
      <w:r w:rsidR="007E0547" w:rsidRPr="00391656">
        <w:rPr>
          <w:rFonts w:ascii="Times New Roman" w:hAnsi="Times New Roman" w:cs="Times New Roman"/>
          <w:noProof/>
          <w:sz w:val="24"/>
          <w:szCs w:val="24"/>
        </w:rPr>
        <w:t>miş olacaktır.</w:t>
      </w:r>
      <w:r w:rsidR="00C23658" w:rsidRPr="00391656">
        <w:rPr>
          <w:rFonts w:ascii="Times New Roman" w:hAnsi="Times New Roman" w:cs="Times New Roman"/>
          <w:noProof/>
          <w:sz w:val="24"/>
          <w:szCs w:val="24"/>
        </w:rPr>
        <w:t xml:space="preserve"> </w:t>
      </w:r>
      <w:r w:rsidR="00A00E35" w:rsidRPr="00B92693">
        <w:rPr>
          <w:rFonts w:ascii="Times New Roman" w:hAnsi="Times New Roman" w:cs="Times New Roman"/>
        </w:rPr>
        <w:t>(</w:t>
      </w:r>
      <w:r w:rsidR="00A00E35" w:rsidRPr="00B92693">
        <w:rPr>
          <w:rFonts w:ascii="Times New Roman" w:hAnsi="Times New Roman" w:cs="Times New Roman"/>
          <w:bCs/>
        </w:rPr>
        <w:t>Firmalar reaksiyon esnasında çıkan zararlı gazların tayinini akredite bir laboratuvarda veya resmi bir kurumdan belgelendireceklerdir</w:t>
      </w:r>
      <w:r w:rsidR="00A00E35" w:rsidRPr="00B92693">
        <w:rPr>
          <w:rFonts w:ascii="Times New Roman" w:hAnsi="Times New Roman" w:cs="Times New Roman"/>
        </w:rPr>
        <w:t>).</w:t>
      </w:r>
      <w:r w:rsidR="00A00E35">
        <w:rPr>
          <w:rFonts w:ascii="Times New Roman" w:hAnsi="Times New Roman" w:cs="Times New Roman"/>
        </w:rPr>
        <w:t xml:space="preserve"> </w:t>
      </w:r>
    </w:p>
    <w:p w:rsidR="00175582" w:rsidRDefault="00E458D1" w:rsidP="00816EE1">
      <w:pPr>
        <w:pStyle w:val="GvdeMetni"/>
        <w:spacing w:after="0" w:line="360" w:lineRule="auto"/>
        <w:ind w:right="101" w:firstLine="708"/>
        <w:jc w:val="both"/>
        <w:rPr>
          <w:rFonts w:ascii="Times New Roman" w:hAnsi="Times New Roman" w:cs="Times New Roman"/>
          <w:noProof/>
          <w:sz w:val="24"/>
          <w:szCs w:val="24"/>
        </w:rPr>
      </w:pPr>
      <w:r>
        <w:rPr>
          <w:rFonts w:ascii="Times New Roman" w:hAnsi="Times New Roman" w:cs="Times New Roman"/>
        </w:rPr>
        <w:t>4.</w:t>
      </w:r>
      <w:r w:rsidR="00586AB7">
        <w:rPr>
          <w:rFonts w:ascii="Times New Roman" w:hAnsi="Times New Roman" w:cs="Times New Roman"/>
        </w:rPr>
        <w:t>3</w:t>
      </w:r>
      <w:r>
        <w:rPr>
          <w:rFonts w:ascii="Times New Roman" w:hAnsi="Times New Roman" w:cs="Times New Roman"/>
        </w:rPr>
        <w:t xml:space="preserve">- </w:t>
      </w:r>
      <w:r w:rsidR="00175582">
        <w:rPr>
          <w:rFonts w:ascii="Times New Roman" w:hAnsi="Times New Roman" w:cs="Times New Roman"/>
        </w:rPr>
        <w:t>Firmalar k</w:t>
      </w:r>
      <w:r>
        <w:rPr>
          <w:rFonts w:ascii="Times New Roman" w:hAnsi="Times New Roman" w:cs="Times New Roman"/>
        </w:rPr>
        <w:t xml:space="preserve">öpüğün </w:t>
      </w:r>
      <w:proofErr w:type="spellStart"/>
      <w:r>
        <w:rPr>
          <w:rFonts w:ascii="Times New Roman" w:hAnsi="Times New Roman" w:cs="Times New Roman"/>
        </w:rPr>
        <w:t>a</w:t>
      </w:r>
      <w:r w:rsidR="00C23658" w:rsidRPr="00391656">
        <w:rPr>
          <w:rFonts w:ascii="Times New Roman" w:hAnsi="Times New Roman" w:cs="Times New Roman"/>
          <w:noProof/>
          <w:sz w:val="24"/>
          <w:szCs w:val="24"/>
        </w:rPr>
        <w:t>ntistatik</w:t>
      </w:r>
      <w:proofErr w:type="spellEnd"/>
      <w:r w:rsidR="00C23658" w:rsidRPr="00391656">
        <w:rPr>
          <w:rFonts w:ascii="Times New Roman" w:hAnsi="Times New Roman" w:cs="Times New Roman"/>
          <w:noProof/>
          <w:sz w:val="24"/>
          <w:szCs w:val="24"/>
        </w:rPr>
        <w:t xml:space="preserve"> özelliği için </w:t>
      </w:r>
      <w:r w:rsidR="003F1FF0" w:rsidRPr="0033364F">
        <w:rPr>
          <w:rFonts w:ascii="Times New Roman" w:hAnsi="Times New Roman" w:cs="Times New Roman"/>
          <w:noProof/>
          <w:sz w:val="24"/>
          <w:szCs w:val="24"/>
        </w:rPr>
        <w:t>uluslararası</w:t>
      </w:r>
      <w:r w:rsidR="00C23658" w:rsidRPr="00391656">
        <w:rPr>
          <w:rFonts w:ascii="Times New Roman" w:hAnsi="Times New Roman" w:cs="Times New Roman"/>
          <w:noProof/>
          <w:sz w:val="24"/>
          <w:szCs w:val="24"/>
        </w:rPr>
        <w:t xml:space="preserve"> akredite edilmiş kuruluşlardan alınmış test belgeleri</w:t>
      </w:r>
      <w:r w:rsidR="00175582">
        <w:rPr>
          <w:rFonts w:ascii="Times New Roman" w:hAnsi="Times New Roman" w:cs="Times New Roman"/>
          <w:noProof/>
          <w:sz w:val="24"/>
          <w:szCs w:val="24"/>
        </w:rPr>
        <w:t>ni</w:t>
      </w:r>
      <w:r w:rsidR="00C23658" w:rsidRPr="00391656">
        <w:rPr>
          <w:rFonts w:ascii="Times New Roman" w:hAnsi="Times New Roman" w:cs="Times New Roman"/>
          <w:noProof/>
          <w:sz w:val="24"/>
          <w:szCs w:val="24"/>
        </w:rPr>
        <w:t xml:space="preserve"> vereceklerdir. </w:t>
      </w:r>
    </w:p>
    <w:p w:rsidR="00077DD4" w:rsidRDefault="00175582" w:rsidP="00816EE1">
      <w:pPr>
        <w:pStyle w:val="GvdeMetni"/>
        <w:spacing w:after="0" w:line="360" w:lineRule="auto"/>
        <w:ind w:right="101" w:firstLine="708"/>
        <w:jc w:val="both"/>
        <w:rPr>
          <w:rFonts w:ascii="Times New Roman" w:hAnsi="Times New Roman" w:cs="Times New Roman"/>
          <w:noProof/>
          <w:sz w:val="24"/>
          <w:szCs w:val="24"/>
        </w:rPr>
      </w:pPr>
      <w:r>
        <w:rPr>
          <w:rFonts w:ascii="Times New Roman" w:hAnsi="Times New Roman" w:cs="Times New Roman"/>
          <w:noProof/>
          <w:sz w:val="24"/>
          <w:szCs w:val="24"/>
        </w:rPr>
        <w:t>Firmalar yanma özelliği</w:t>
      </w:r>
      <w:r w:rsidR="00196B4B">
        <w:rPr>
          <w:rFonts w:ascii="Times New Roman" w:hAnsi="Times New Roman" w:cs="Times New Roman"/>
          <w:noProof/>
          <w:sz w:val="24"/>
          <w:szCs w:val="24"/>
        </w:rPr>
        <w:t xml:space="preserve"> (alev almaz)</w:t>
      </w:r>
      <w:r>
        <w:rPr>
          <w:rFonts w:ascii="Times New Roman" w:hAnsi="Times New Roman" w:cs="Times New Roman"/>
          <w:noProof/>
          <w:sz w:val="24"/>
          <w:szCs w:val="24"/>
        </w:rPr>
        <w:t xml:space="preserve"> tayini için</w:t>
      </w:r>
      <w:r w:rsidR="00077DD4" w:rsidRPr="00077DD4">
        <w:rPr>
          <w:rFonts w:ascii="Times New Roman" w:hAnsi="Times New Roman" w:cs="Times New Roman"/>
          <w:noProof/>
          <w:sz w:val="24"/>
          <w:szCs w:val="24"/>
        </w:rPr>
        <w:t xml:space="preserve"> </w:t>
      </w:r>
      <w:r w:rsidR="00B30B94">
        <w:rPr>
          <w:rFonts w:ascii="Times New Roman" w:hAnsi="Times New Roman" w:cs="Times New Roman"/>
          <w:noProof/>
          <w:sz w:val="24"/>
          <w:szCs w:val="24"/>
        </w:rPr>
        <w:t xml:space="preserve">uluslararası </w:t>
      </w:r>
      <w:r w:rsidR="00077DD4" w:rsidRPr="00077DD4">
        <w:rPr>
          <w:rFonts w:ascii="Times New Roman" w:hAnsi="Times New Roman" w:cs="Times New Roman"/>
          <w:noProof/>
          <w:sz w:val="24"/>
          <w:szCs w:val="24"/>
        </w:rPr>
        <w:t xml:space="preserve">akredite bir laboratuvar tarafından veya resmi kurumdan </w:t>
      </w:r>
      <w:r>
        <w:rPr>
          <w:rFonts w:ascii="Times New Roman" w:hAnsi="Times New Roman" w:cs="Times New Roman"/>
          <w:noProof/>
          <w:sz w:val="24"/>
          <w:szCs w:val="24"/>
        </w:rPr>
        <w:t>alınmış LOI test</w:t>
      </w:r>
      <w:r w:rsidR="00077DD4" w:rsidRPr="00077DD4">
        <w:rPr>
          <w:rFonts w:ascii="Times New Roman" w:hAnsi="Times New Roman" w:cs="Times New Roman"/>
          <w:noProof/>
          <w:sz w:val="24"/>
          <w:szCs w:val="24"/>
        </w:rPr>
        <w:t xml:space="preserve"> </w:t>
      </w:r>
      <w:r>
        <w:rPr>
          <w:rFonts w:ascii="Times New Roman" w:hAnsi="Times New Roman" w:cs="Times New Roman"/>
          <w:noProof/>
          <w:sz w:val="24"/>
          <w:szCs w:val="24"/>
        </w:rPr>
        <w:t>belgesini</w:t>
      </w:r>
      <w:r w:rsidR="00077DD4" w:rsidRPr="00077DD4">
        <w:rPr>
          <w:rFonts w:ascii="Times New Roman" w:hAnsi="Times New Roman" w:cs="Times New Roman"/>
          <w:noProof/>
          <w:sz w:val="24"/>
          <w:szCs w:val="24"/>
        </w:rPr>
        <w:t xml:space="preserve"> </w:t>
      </w:r>
      <w:r>
        <w:rPr>
          <w:rFonts w:ascii="Times New Roman" w:hAnsi="Times New Roman" w:cs="Times New Roman"/>
          <w:noProof/>
          <w:sz w:val="24"/>
          <w:szCs w:val="24"/>
        </w:rPr>
        <w:t>vereceklerdir.</w:t>
      </w:r>
    </w:p>
    <w:p w:rsidR="00E458D1" w:rsidRPr="00FB6907" w:rsidRDefault="00B7398C" w:rsidP="00816EE1">
      <w:pPr>
        <w:pStyle w:val="GvdeMetni"/>
        <w:spacing w:after="0" w:line="360" w:lineRule="auto"/>
        <w:ind w:right="101" w:firstLine="708"/>
        <w:jc w:val="both"/>
        <w:rPr>
          <w:rFonts w:ascii="Times New Roman" w:hAnsi="Times New Roman" w:cs="Times New Roman"/>
          <w:noProof/>
          <w:sz w:val="24"/>
          <w:szCs w:val="24"/>
        </w:rPr>
      </w:pPr>
      <w:r w:rsidRPr="00FB6907">
        <w:rPr>
          <w:rFonts w:ascii="Times New Roman" w:hAnsi="Times New Roman" w:cs="Times New Roman"/>
          <w:noProof/>
          <w:sz w:val="24"/>
          <w:szCs w:val="24"/>
        </w:rPr>
        <w:t>4.</w:t>
      </w:r>
      <w:r w:rsidR="00586AB7">
        <w:rPr>
          <w:rFonts w:ascii="Times New Roman" w:hAnsi="Times New Roman" w:cs="Times New Roman"/>
          <w:noProof/>
          <w:sz w:val="24"/>
          <w:szCs w:val="24"/>
        </w:rPr>
        <w:t>4</w:t>
      </w:r>
      <w:r w:rsidRPr="00FB6907">
        <w:rPr>
          <w:rFonts w:ascii="Times New Roman" w:hAnsi="Times New Roman" w:cs="Times New Roman"/>
          <w:noProof/>
          <w:sz w:val="24"/>
          <w:szCs w:val="24"/>
        </w:rPr>
        <w:t>- Firmalar teklifleri ile birlikte,</w:t>
      </w:r>
      <w:r w:rsidR="00E458D1" w:rsidRPr="00FB6907">
        <w:rPr>
          <w:rFonts w:ascii="Times New Roman" w:hAnsi="Times New Roman" w:cs="Times New Roman"/>
          <w:noProof/>
          <w:sz w:val="24"/>
          <w:szCs w:val="24"/>
        </w:rPr>
        <w:t xml:space="preserve"> köpük malzemesini oluşturmak içi</w:t>
      </w:r>
      <w:r w:rsidRPr="00FB6907">
        <w:rPr>
          <w:rFonts w:ascii="Times New Roman" w:hAnsi="Times New Roman" w:cs="Times New Roman"/>
          <w:noProof/>
          <w:sz w:val="24"/>
          <w:szCs w:val="24"/>
        </w:rPr>
        <w:t xml:space="preserve">n kullanılan reçine bileşeni </w:t>
      </w:r>
      <w:r w:rsidR="00E458D1" w:rsidRPr="00FB6907">
        <w:rPr>
          <w:rFonts w:ascii="Times New Roman" w:hAnsi="Times New Roman" w:cs="Times New Roman"/>
          <w:noProof/>
          <w:sz w:val="24"/>
          <w:szCs w:val="24"/>
        </w:rPr>
        <w:t>içerisinde</w:t>
      </w:r>
      <w:r w:rsidRPr="00FB6907">
        <w:rPr>
          <w:rFonts w:ascii="Times New Roman" w:hAnsi="Times New Roman" w:cs="Times New Roman"/>
          <w:noProof/>
          <w:sz w:val="24"/>
          <w:szCs w:val="24"/>
        </w:rPr>
        <w:t>ki</w:t>
      </w:r>
      <w:r w:rsidR="00E458D1" w:rsidRPr="00FB6907">
        <w:rPr>
          <w:rFonts w:ascii="Times New Roman" w:hAnsi="Times New Roman" w:cs="Times New Roman"/>
          <w:noProof/>
          <w:sz w:val="24"/>
          <w:szCs w:val="24"/>
        </w:rPr>
        <w:t xml:space="preserve"> serbest formaldehit miktarını</w:t>
      </w:r>
      <w:r w:rsidRPr="00FB6907">
        <w:rPr>
          <w:rFonts w:ascii="Times New Roman" w:hAnsi="Times New Roman" w:cs="Times New Roman"/>
          <w:noProof/>
          <w:sz w:val="24"/>
          <w:szCs w:val="24"/>
        </w:rPr>
        <w:t xml:space="preserve"> gösteren analiz belgesini</w:t>
      </w:r>
      <w:r w:rsidR="00842D6C">
        <w:rPr>
          <w:rFonts w:ascii="Times New Roman" w:hAnsi="Times New Roman" w:cs="Times New Roman"/>
          <w:noProof/>
          <w:sz w:val="24"/>
          <w:szCs w:val="24"/>
        </w:rPr>
        <w:t xml:space="preserve"> (</w:t>
      </w:r>
      <w:r w:rsidR="002E32C7">
        <w:rPr>
          <w:rFonts w:ascii="Times New Roman" w:hAnsi="Times New Roman" w:cs="Times New Roman"/>
          <w:noProof/>
          <w:sz w:val="24"/>
          <w:szCs w:val="24"/>
        </w:rPr>
        <w:t xml:space="preserve">EN ISO 11402 veya </w:t>
      </w:r>
      <w:r w:rsidR="00842D6C">
        <w:rPr>
          <w:rFonts w:ascii="Times New Roman" w:hAnsi="Times New Roman" w:cs="Times New Roman"/>
          <w:noProof/>
          <w:sz w:val="24"/>
          <w:szCs w:val="24"/>
        </w:rPr>
        <w:t xml:space="preserve">TS EN ISO 11402 Hidroksilamin Hidroklorür prosüdürüne </w:t>
      </w:r>
      <w:r w:rsidR="002E32C7">
        <w:rPr>
          <w:rFonts w:ascii="Times New Roman" w:hAnsi="Times New Roman" w:cs="Times New Roman"/>
          <w:noProof/>
          <w:sz w:val="24"/>
          <w:szCs w:val="24"/>
        </w:rPr>
        <w:t>veya diğer yöntemlere göre</w:t>
      </w:r>
      <w:r w:rsidR="00B721E5">
        <w:rPr>
          <w:rFonts w:ascii="Times New Roman" w:hAnsi="Times New Roman" w:cs="Times New Roman"/>
          <w:noProof/>
          <w:sz w:val="24"/>
          <w:szCs w:val="24"/>
        </w:rPr>
        <w:t>-test raporunda belirtilecektir.</w:t>
      </w:r>
      <w:r w:rsidR="00842D6C">
        <w:rPr>
          <w:rFonts w:ascii="Times New Roman" w:hAnsi="Times New Roman" w:cs="Times New Roman"/>
          <w:noProof/>
          <w:sz w:val="24"/>
          <w:szCs w:val="24"/>
        </w:rPr>
        <w:t>)</w:t>
      </w:r>
      <w:r w:rsidR="00E458D1" w:rsidRPr="00FB6907">
        <w:rPr>
          <w:rFonts w:ascii="Times New Roman" w:hAnsi="Times New Roman" w:cs="Times New Roman"/>
          <w:noProof/>
          <w:sz w:val="24"/>
          <w:szCs w:val="24"/>
        </w:rPr>
        <w:t xml:space="preserve"> </w:t>
      </w:r>
      <w:r w:rsidR="00366A5E" w:rsidRPr="00FB6907">
        <w:rPr>
          <w:rFonts w:ascii="Times New Roman" w:hAnsi="Times New Roman" w:cs="Times New Roman"/>
          <w:noProof/>
          <w:sz w:val="24"/>
          <w:szCs w:val="24"/>
        </w:rPr>
        <w:t>resmi bir kurumda</w:t>
      </w:r>
      <w:r w:rsidRPr="00FB6907">
        <w:rPr>
          <w:rFonts w:ascii="Times New Roman" w:hAnsi="Times New Roman" w:cs="Times New Roman"/>
          <w:noProof/>
          <w:sz w:val="24"/>
          <w:szCs w:val="24"/>
        </w:rPr>
        <w:t>n</w:t>
      </w:r>
      <w:r w:rsidR="00366A5E" w:rsidRPr="00FB6907">
        <w:rPr>
          <w:rFonts w:ascii="Times New Roman" w:hAnsi="Times New Roman" w:cs="Times New Roman"/>
          <w:noProof/>
          <w:sz w:val="24"/>
          <w:szCs w:val="24"/>
        </w:rPr>
        <w:t xml:space="preserve"> ya da akredite laboratuvarda</w:t>
      </w:r>
      <w:r w:rsidRPr="00FB6907">
        <w:rPr>
          <w:rFonts w:ascii="Times New Roman" w:hAnsi="Times New Roman" w:cs="Times New Roman"/>
          <w:noProof/>
          <w:sz w:val="24"/>
          <w:szCs w:val="24"/>
        </w:rPr>
        <w:t xml:space="preserve">n </w:t>
      </w:r>
      <w:r w:rsidR="00F96449">
        <w:rPr>
          <w:rFonts w:ascii="Times New Roman" w:hAnsi="Times New Roman" w:cs="Times New Roman"/>
          <w:noProof/>
          <w:sz w:val="24"/>
          <w:szCs w:val="24"/>
        </w:rPr>
        <w:t>aldıkları belgelerini vereceklerdir</w:t>
      </w:r>
      <w:r w:rsidRPr="00FB6907">
        <w:rPr>
          <w:rFonts w:ascii="Times New Roman" w:hAnsi="Times New Roman" w:cs="Times New Roman"/>
          <w:noProof/>
          <w:sz w:val="24"/>
          <w:szCs w:val="24"/>
        </w:rPr>
        <w:t>.</w:t>
      </w:r>
      <w:r w:rsidR="00E458D1" w:rsidRPr="00FB6907">
        <w:rPr>
          <w:rFonts w:ascii="Times New Roman" w:hAnsi="Times New Roman" w:cs="Times New Roman"/>
          <w:noProof/>
          <w:sz w:val="24"/>
          <w:szCs w:val="24"/>
        </w:rPr>
        <w:t xml:space="preserve"> </w:t>
      </w:r>
      <w:r w:rsidR="00366A5E" w:rsidRPr="00FB6907">
        <w:rPr>
          <w:rFonts w:ascii="Times New Roman" w:hAnsi="Times New Roman" w:cs="Times New Roman"/>
          <w:noProof/>
          <w:sz w:val="24"/>
          <w:szCs w:val="24"/>
        </w:rPr>
        <w:t>Reçine bileşeni içerisinde bulunan serbest formaldehit miktarı ağırlıkça %</w:t>
      </w:r>
      <w:r w:rsidRPr="00FB6907">
        <w:rPr>
          <w:rFonts w:ascii="Times New Roman" w:hAnsi="Times New Roman" w:cs="Times New Roman"/>
          <w:b/>
          <w:noProof/>
          <w:sz w:val="18"/>
          <w:szCs w:val="18"/>
        </w:rPr>
        <w:t>o</w:t>
      </w:r>
      <w:r w:rsidR="00366A5E" w:rsidRPr="00FB6907">
        <w:rPr>
          <w:rFonts w:ascii="Times New Roman" w:hAnsi="Times New Roman" w:cs="Times New Roman"/>
          <w:noProof/>
          <w:sz w:val="24"/>
          <w:szCs w:val="24"/>
        </w:rPr>
        <w:t xml:space="preserve"> 1'den az olacaktır.</w:t>
      </w:r>
    </w:p>
    <w:p w:rsidR="007E0547" w:rsidRPr="00391656" w:rsidRDefault="007E0547" w:rsidP="006D2393">
      <w:pPr>
        <w:spacing w:after="0" w:line="360" w:lineRule="auto"/>
        <w:ind w:firstLine="708"/>
        <w:jc w:val="both"/>
        <w:rPr>
          <w:rFonts w:ascii="Times New Roman" w:hAnsi="Times New Roman" w:cs="Times New Roman"/>
          <w:noProof/>
          <w:sz w:val="24"/>
          <w:szCs w:val="24"/>
        </w:rPr>
      </w:pPr>
      <w:r w:rsidRPr="00894FE7">
        <w:rPr>
          <w:rFonts w:ascii="Times New Roman" w:hAnsi="Times New Roman" w:cs="Times New Roman"/>
          <w:noProof/>
          <w:sz w:val="24"/>
          <w:szCs w:val="24"/>
        </w:rPr>
        <w:t>4.</w:t>
      </w:r>
      <w:r w:rsidR="00586AB7">
        <w:rPr>
          <w:rFonts w:ascii="Times New Roman" w:hAnsi="Times New Roman" w:cs="Times New Roman"/>
          <w:noProof/>
          <w:sz w:val="24"/>
          <w:szCs w:val="24"/>
        </w:rPr>
        <w:t>5</w:t>
      </w:r>
      <w:r w:rsidR="004216F9" w:rsidRPr="00894FE7">
        <w:rPr>
          <w:rFonts w:ascii="Times New Roman" w:hAnsi="Times New Roman" w:cs="Times New Roman"/>
          <w:noProof/>
          <w:sz w:val="24"/>
          <w:szCs w:val="24"/>
        </w:rPr>
        <w:t>-</w:t>
      </w:r>
      <w:r w:rsidRPr="00894FE7">
        <w:rPr>
          <w:rFonts w:ascii="Times New Roman" w:hAnsi="Times New Roman" w:cs="Times New Roman"/>
          <w:noProof/>
          <w:sz w:val="24"/>
          <w:szCs w:val="24"/>
        </w:rPr>
        <w:t xml:space="preserve"> Teklif edilen köpüğün basma dayanımı %10 yı</w:t>
      </w:r>
      <w:r w:rsidR="0097199D" w:rsidRPr="00894FE7">
        <w:rPr>
          <w:rFonts w:ascii="Times New Roman" w:hAnsi="Times New Roman" w:cs="Times New Roman"/>
          <w:noProof/>
          <w:sz w:val="24"/>
          <w:szCs w:val="24"/>
        </w:rPr>
        <w:t>ğılmada</w:t>
      </w:r>
      <w:r w:rsidRPr="00894FE7">
        <w:rPr>
          <w:rFonts w:ascii="Times New Roman" w:hAnsi="Times New Roman" w:cs="Times New Roman"/>
          <w:noProof/>
          <w:sz w:val="24"/>
          <w:szCs w:val="24"/>
        </w:rPr>
        <w:t xml:space="preserve"> </w:t>
      </w:r>
      <w:r w:rsidR="0097199D" w:rsidRPr="00894FE7">
        <w:rPr>
          <w:rFonts w:ascii="Times New Roman" w:hAnsi="Times New Roman" w:cs="Times New Roman"/>
          <w:noProof/>
          <w:sz w:val="24"/>
          <w:szCs w:val="24"/>
        </w:rPr>
        <w:t xml:space="preserve">tespit </w:t>
      </w:r>
      <w:r w:rsidRPr="00894FE7">
        <w:rPr>
          <w:rFonts w:ascii="Times New Roman" w:hAnsi="Times New Roman" w:cs="Times New Roman"/>
          <w:noProof/>
          <w:sz w:val="24"/>
          <w:szCs w:val="24"/>
        </w:rPr>
        <w:t>edilen dayanımları gösteren</w:t>
      </w:r>
      <w:r w:rsidR="00B30B94">
        <w:rPr>
          <w:rFonts w:ascii="Times New Roman" w:hAnsi="Times New Roman" w:cs="Times New Roman"/>
          <w:noProof/>
          <w:sz w:val="24"/>
          <w:szCs w:val="24"/>
        </w:rPr>
        <w:t xml:space="preserve"> uluslararası</w:t>
      </w:r>
      <w:r w:rsidRPr="00894FE7">
        <w:rPr>
          <w:rFonts w:ascii="Times New Roman" w:hAnsi="Times New Roman" w:cs="Times New Roman"/>
          <w:noProof/>
          <w:sz w:val="24"/>
          <w:szCs w:val="24"/>
        </w:rPr>
        <w:t xml:space="preserve"> akredite olmuş</w:t>
      </w:r>
      <w:r w:rsidR="008E7939" w:rsidRPr="00894FE7">
        <w:rPr>
          <w:rFonts w:ascii="Times New Roman" w:hAnsi="Times New Roman" w:cs="Times New Roman"/>
          <w:noProof/>
          <w:sz w:val="24"/>
          <w:szCs w:val="24"/>
        </w:rPr>
        <w:t xml:space="preserve"> </w:t>
      </w:r>
      <w:r w:rsidRPr="00894FE7">
        <w:rPr>
          <w:rFonts w:ascii="Times New Roman" w:hAnsi="Times New Roman" w:cs="Times New Roman"/>
          <w:noProof/>
          <w:sz w:val="24"/>
          <w:szCs w:val="24"/>
        </w:rPr>
        <w:t xml:space="preserve"> bir laboratuvardan</w:t>
      </w:r>
      <w:r w:rsidR="008E7939" w:rsidRPr="00894FE7">
        <w:rPr>
          <w:rFonts w:ascii="Times New Roman" w:hAnsi="Times New Roman" w:cs="Times New Roman"/>
          <w:noProof/>
          <w:sz w:val="24"/>
          <w:szCs w:val="24"/>
        </w:rPr>
        <w:t xml:space="preserve"> veya resmi kur</w:t>
      </w:r>
      <w:r w:rsidR="0097199D" w:rsidRPr="00894FE7">
        <w:rPr>
          <w:rFonts w:ascii="Times New Roman" w:hAnsi="Times New Roman" w:cs="Times New Roman"/>
          <w:noProof/>
          <w:sz w:val="24"/>
          <w:szCs w:val="24"/>
        </w:rPr>
        <w:t>u</w:t>
      </w:r>
      <w:r w:rsidR="008E7939" w:rsidRPr="00894FE7">
        <w:rPr>
          <w:rFonts w:ascii="Times New Roman" w:hAnsi="Times New Roman" w:cs="Times New Roman"/>
          <w:noProof/>
          <w:sz w:val="24"/>
          <w:szCs w:val="24"/>
        </w:rPr>
        <w:t>mdan</w:t>
      </w:r>
      <w:r w:rsidRPr="00894FE7">
        <w:rPr>
          <w:rFonts w:ascii="Times New Roman" w:hAnsi="Times New Roman" w:cs="Times New Roman"/>
          <w:noProof/>
          <w:sz w:val="24"/>
          <w:szCs w:val="24"/>
        </w:rPr>
        <w:t xml:space="preserve"> alınmış test raporları teklifle birlikte verilecektir.</w:t>
      </w:r>
    </w:p>
    <w:p w:rsidR="00F04814" w:rsidRPr="007C48EC" w:rsidRDefault="007E0547" w:rsidP="00F04814">
      <w:pPr>
        <w:spacing w:after="0" w:line="360" w:lineRule="auto"/>
        <w:ind w:firstLine="708"/>
        <w:jc w:val="both"/>
        <w:rPr>
          <w:rFonts w:ascii="Times New Roman" w:hAnsi="Times New Roman" w:cs="Times New Roman"/>
          <w:b/>
          <w:noProof/>
          <w:sz w:val="24"/>
          <w:szCs w:val="24"/>
        </w:rPr>
      </w:pPr>
      <w:r w:rsidRPr="00391656">
        <w:rPr>
          <w:rFonts w:ascii="Times New Roman" w:hAnsi="Times New Roman" w:cs="Times New Roman"/>
          <w:noProof/>
          <w:sz w:val="24"/>
          <w:szCs w:val="24"/>
        </w:rPr>
        <w:t>4.</w:t>
      </w:r>
      <w:r w:rsidR="00586AB7">
        <w:rPr>
          <w:rFonts w:ascii="Times New Roman" w:hAnsi="Times New Roman" w:cs="Times New Roman"/>
          <w:noProof/>
          <w:sz w:val="24"/>
          <w:szCs w:val="24"/>
        </w:rPr>
        <w:t>6</w:t>
      </w:r>
      <w:r w:rsidR="004216F9" w:rsidRPr="00391656">
        <w:rPr>
          <w:rFonts w:ascii="Times New Roman" w:hAnsi="Times New Roman" w:cs="Times New Roman"/>
          <w:noProof/>
          <w:sz w:val="24"/>
          <w:szCs w:val="24"/>
        </w:rPr>
        <w:t>-</w:t>
      </w:r>
      <w:r w:rsidRPr="00391656">
        <w:rPr>
          <w:rFonts w:ascii="Times New Roman" w:hAnsi="Times New Roman" w:cs="Times New Roman"/>
          <w:noProof/>
          <w:sz w:val="24"/>
          <w:szCs w:val="24"/>
        </w:rPr>
        <w:t xml:space="preserve"> Firmalar teklifle birlikte 3 m</w:t>
      </w:r>
      <w:r w:rsidRPr="00391656">
        <w:rPr>
          <w:rFonts w:ascii="Times New Roman" w:hAnsi="Times New Roman" w:cs="Times New Roman"/>
          <w:noProof/>
          <w:sz w:val="24"/>
          <w:szCs w:val="24"/>
          <w:vertAlign w:val="superscript"/>
        </w:rPr>
        <w:t>3</w:t>
      </w:r>
      <w:r w:rsidRPr="00391656">
        <w:rPr>
          <w:rFonts w:ascii="Times New Roman" w:hAnsi="Times New Roman" w:cs="Times New Roman"/>
          <w:noProof/>
          <w:sz w:val="24"/>
          <w:szCs w:val="24"/>
        </w:rPr>
        <w:t xml:space="preserve"> köpük elde etmek için numune köpük malzemesini vereceklerdir. Verilen numunelerden elde edilecek köpükten 150x150x150 mm ölçülerinde küp </w:t>
      </w:r>
      <w:r w:rsidRPr="00391656">
        <w:rPr>
          <w:rFonts w:ascii="Times New Roman" w:hAnsi="Times New Roman" w:cs="Times New Roman"/>
          <w:noProof/>
          <w:sz w:val="24"/>
          <w:szCs w:val="24"/>
        </w:rPr>
        <w:lastRenderedPageBreak/>
        <w:t>şeklinde numuneler alınacak ve test edilecektir. Numunelerden elde edilecek değerler 3.5 maddesindeki basma dayanımlarını karşılamaz ise teklif red edilecektir.</w:t>
      </w:r>
      <w:r w:rsidR="00A51D97">
        <w:rPr>
          <w:rFonts w:ascii="Times New Roman" w:hAnsi="Times New Roman" w:cs="Times New Roman"/>
          <w:noProof/>
          <w:sz w:val="24"/>
          <w:szCs w:val="24"/>
        </w:rPr>
        <w:t xml:space="preserve"> Ayrıca 1 m³ köpük oluşumu için firmaca belirtilen malzeme (reçine +katalizör) miktarı yapılacak testlerde de aynı olmalıdır.</w:t>
      </w:r>
      <w:r w:rsidR="00F04814">
        <w:rPr>
          <w:rFonts w:ascii="Times New Roman" w:hAnsi="Times New Roman" w:cs="Times New Roman"/>
          <w:noProof/>
          <w:sz w:val="24"/>
          <w:szCs w:val="24"/>
        </w:rPr>
        <w:t xml:space="preserve"> </w:t>
      </w:r>
      <w:r w:rsidR="00F04814" w:rsidRPr="007C48EC">
        <w:rPr>
          <w:rFonts w:ascii="Times New Roman" w:hAnsi="Times New Roman" w:cs="Times New Roman"/>
          <w:noProof/>
          <w:sz w:val="24"/>
          <w:szCs w:val="24"/>
        </w:rPr>
        <w:t>Tüm bu testler firma tarafından Üzülmez TİM Müdürlüğü ve İş Sağlığı, Güvenliği ve Eğitimi Dairesi Başkanlığı ilgili personel gözetiminde yapılacak olup sonuçların teknik şartnamede belirtilen şartlar ile uygunluğu taraflarınca kontrol edilecektir.</w:t>
      </w:r>
    </w:p>
    <w:p w:rsidR="00981B26" w:rsidRPr="00391656" w:rsidRDefault="003D5E66" w:rsidP="00816EE1">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B92693">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 xml:space="preserve">  4</w:t>
      </w:r>
      <w:r w:rsidR="00981B26" w:rsidRPr="00391656">
        <w:rPr>
          <w:rFonts w:ascii="Times New Roman" w:eastAsia="Times New Roman" w:hAnsi="Times New Roman" w:cs="Times New Roman"/>
          <w:noProof/>
          <w:sz w:val="24"/>
          <w:szCs w:val="24"/>
          <w:lang w:eastAsia="tr-TR"/>
        </w:rPr>
        <w:t>.</w:t>
      </w:r>
      <w:r w:rsidR="00586AB7">
        <w:rPr>
          <w:rFonts w:ascii="Times New Roman" w:eastAsia="Times New Roman" w:hAnsi="Times New Roman" w:cs="Times New Roman"/>
          <w:noProof/>
          <w:sz w:val="24"/>
          <w:szCs w:val="24"/>
          <w:lang w:eastAsia="tr-TR"/>
        </w:rPr>
        <w:t>7</w:t>
      </w:r>
      <w:r w:rsidR="00981B26" w:rsidRPr="00391656">
        <w:rPr>
          <w:rFonts w:ascii="Times New Roman" w:eastAsia="Times New Roman" w:hAnsi="Times New Roman" w:cs="Times New Roman"/>
          <w:noProof/>
          <w:sz w:val="24"/>
          <w:szCs w:val="24"/>
          <w:lang w:eastAsia="tr-TR"/>
        </w:rPr>
        <w:t>-Firmalar tekliflerinde sıvı köpük malzemesi teklif edeceklerdir. Toz köpük malzemesi teklifleri değerlendirmeye alınmayacaktır.</w:t>
      </w:r>
    </w:p>
    <w:p w:rsidR="00981B26" w:rsidRPr="00391656" w:rsidRDefault="003D5E66" w:rsidP="006D2393">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B92693">
        <w:rPr>
          <w:rFonts w:ascii="Times New Roman" w:eastAsia="Times New Roman" w:hAnsi="Times New Roman" w:cs="Times New Roman"/>
          <w:noProof/>
          <w:sz w:val="24"/>
          <w:szCs w:val="24"/>
          <w:lang w:eastAsia="tr-TR"/>
        </w:rPr>
        <w:t xml:space="preserve">     </w:t>
      </w:r>
      <w:r w:rsidR="002F0467">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4.</w:t>
      </w:r>
      <w:r w:rsidR="00586AB7">
        <w:rPr>
          <w:rFonts w:ascii="Times New Roman" w:eastAsia="Times New Roman" w:hAnsi="Times New Roman" w:cs="Times New Roman"/>
          <w:noProof/>
          <w:sz w:val="24"/>
          <w:szCs w:val="24"/>
          <w:lang w:eastAsia="tr-TR"/>
        </w:rPr>
        <w:t>8</w:t>
      </w:r>
      <w:r w:rsidR="00981B26" w:rsidRPr="00391656">
        <w:rPr>
          <w:rFonts w:ascii="Times New Roman" w:eastAsia="Times New Roman" w:hAnsi="Times New Roman" w:cs="Times New Roman"/>
          <w:noProof/>
          <w:sz w:val="24"/>
          <w:szCs w:val="24"/>
          <w:lang w:eastAsia="tr-TR"/>
        </w:rPr>
        <w:t>- Teklifte belirtilen bilgilere itibar edilmesi için bu bilgiler prospektüs, katalog gibi standart dökümanlarla  teyit edilecektir.</w:t>
      </w:r>
      <w:r w:rsidR="00DE0A02">
        <w:rPr>
          <w:rFonts w:ascii="Times New Roman" w:eastAsia="Times New Roman" w:hAnsi="Times New Roman" w:cs="Times New Roman"/>
          <w:noProof/>
          <w:sz w:val="24"/>
          <w:szCs w:val="24"/>
          <w:lang w:eastAsia="tr-TR"/>
        </w:rPr>
        <w:t xml:space="preserve"> </w:t>
      </w:r>
      <w:r w:rsidR="00DE0A02" w:rsidRPr="00F94ABE">
        <w:rPr>
          <w:rFonts w:ascii="Times New Roman" w:eastAsia="Times New Roman" w:hAnsi="Times New Roman" w:cs="Times New Roman"/>
          <w:noProof/>
          <w:sz w:val="24"/>
          <w:szCs w:val="24"/>
          <w:lang w:eastAsia="tr-TR"/>
        </w:rPr>
        <w:t>Ayrıca üretici firmaya ait ISO 9001 Kalite Yönetim Sistem Belgesi teklifleriyle birlikte vereceklerdir.</w:t>
      </w:r>
    </w:p>
    <w:p w:rsidR="00981B26" w:rsidRDefault="003D5E66" w:rsidP="006D2393">
      <w:pPr>
        <w:spacing w:after="0" w:line="360" w:lineRule="auto"/>
        <w:jc w:val="both"/>
        <w:rPr>
          <w:rFonts w:ascii="Times New Roman" w:hAnsi="Times New Roman" w:cs="Times New Roman"/>
          <w:bCs/>
          <w:sz w:val="24"/>
          <w:szCs w:val="24"/>
        </w:rPr>
      </w:pPr>
      <w:r w:rsidRPr="00391656">
        <w:rPr>
          <w:rFonts w:ascii="Times New Roman" w:eastAsia="Times New Roman" w:hAnsi="Times New Roman" w:cs="Times New Roman"/>
          <w:noProof/>
          <w:sz w:val="24"/>
          <w:szCs w:val="24"/>
          <w:lang w:eastAsia="tr-TR"/>
        </w:rPr>
        <w:t xml:space="preserve">     </w:t>
      </w:r>
      <w:r w:rsidR="00B92693">
        <w:rPr>
          <w:rFonts w:ascii="Times New Roman" w:eastAsia="Times New Roman" w:hAnsi="Times New Roman" w:cs="Times New Roman"/>
          <w:noProof/>
          <w:sz w:val="24"/>
          <w:szCs w:val="24"/>
          <w:lang w:eastAsia="tr-TR"/>
        </w:rPr>
        <w:t xml:space="preserve">    </w:t>
      </w:r>
      <w:r w:rsidRPr="00894FE7">
        <w:rPr>
          <w:rFonts w:ascii="Times New Roman" w:eastAsia="Times New Roman" w:hAnsi="Times New Roman" w:cs="Times New Roman"/>
          <w:noProof/>
          <w:sz w:val="24"/>
          <w:szCs w:val="24"/>
          <w:lang w:eastAsia="tr-TR"/>
        </w:rPr>
        <w:t>4.</w:t>
      </w:r>
      <w:r w:rsidR="00586AB7">
        <w:rPr>
          <w:rFonts w:ascii="Times New Roman" w:eastAsia="Times New Roman" w:hAnsi="Times New Roman" w:cs="Times New Roman"/>
          <w:noProof/>
          <w:sz w:val="24"/>
          <w:szCs w:val="24"/>
          <w:lang w:eastAsia="tr-TR"/>
        </w:rPr>
        <w:t>9</w:t>
      </w:r>
      <w:r w:rsidR="00894FE7" w:rsidRPr="00894FE7">
        <w:rPr>
          <w:rFonts w:ascii="Times New Roman" w:eastAsia="Times New Roman" w:hAnsi="Times New Roman" w:cs="Times New Roman"/>
          <w:noProof/>
          <w:sz w:val="24"/>
          <w:szCs w:val="24"/>
          <w:lang w:eastAsia="tr-TR"/>
        </w:rPr>
        <w:t>-</w:t>
      </w:r>
      <w:r w:rsidR="00F04814">
        <w:rPr>
          <w:rFonts w:ascii="Times New Roman" w:eastAsia="Times New Roman" w:hAnsi="Times New Roman" w:cs="Times New Roman"/>
          <w:noProof/>
          <w:sz w:val="24"/>
          <w:szCs w:val="24"/>
          <w:lang w:eastAsia="tr-TR"/>
        </w:rPr>
        <w:t xml:space="preserve"> Üzülmez TİM Müdürlüğü'nde</w:t>
      </w:r>
      <w:r w:rsidR="00981B26" w:rsidRPr="00391656">
        <w:rPr>
          <w:rFonts w:ascii="Times New Roman" w:eastAsia="Times New Roman" w:hAnsi="Times New Roman" w:cs="Times New Roman"/>
          <w:noProof/>
          <w:sz w:val="24"/>
          <w:szCs w:val="24"/>
          <w:lang w:eastAsia="tr-TR"/>
        </w:rPr>
        <w:t xml:space="preserve"> firmanın teklif ettiği </w:t>
      </w:r>
      <w:r w:rsidR="0027119D">
        <w:rPr>
          <w:rFonts w:ascii="Times New Roman" w:eastAsia="Times New Roman" w:hAnsi="Times New Roman" w:cs="Times New Roman"/>
          <w:noProof/>
          <w:sz w:val="24"/>
          <w:szCs w:val="24"/>
          <w:lang w:eastAsia="tr-TR"/>
        </w:rPr>
        <w:t>köpük bileşenleri için verdiği numuneler</w:t>
      </w:r>
      <w:r w:rsidR="00981B26" w:rsidRPr="00391656">
        <w:rPr>
          <w:rFonts w:ascii="Times New Roman" w:eastAsia="Times New Roman" w:hAnsi="Times New Roman" w:cs="Times New Roman"/>
          <w:noProof/>
          <w:sz w:val="24"/>
          <w:szCs w:val="24"/>
          <w:lang w:eastAsia="tr-TR"/>
        </w:rPr>
        <w:t>, firmanın enjeksiyon pompası ile 1m³’lük kaba</w:t>
      </w:r>
      <w:r w:rsidR="0027119D">
        <w:rPr>
          <w:rFonts w:ascii="Times New Roman" w:eastAsia="Times New Roman" w:hAnsi="Times New Roman" w:cs="Times New Roman"/>
          <w:noProof/>
          <w:sz w:val="24"/>
          <w:szCs w:val="24"/>
          <w:lang w:eastAsia="tr-TR"/>
        </w:rPr>
        <w:t xml:space="preserve"> belirtilen oranda karıştırılıp</w:t>
      </w:r>
      <w:r w:rsidR="00981B26" w:rsidRPr="00391656">
        <w:rPr>
          <w:rFonts w:ascii="Times New Roman" w:eastAsia="Times New Roman" w:hAnsi="Times New Roman" w:cs="Times New Roman"/>
          <w:noProof/>
          <w:sz w:val="24"/>
          <w:szCs w:val="24"/>
          <w:lang w:eastAsia="tr-TR"/>
        </w:rPr>
        <w:t xml:space="preserve"> doldurularak </w:t>
      </w:r>
      <w:r w:rsidR="0027119D">
        <w:rPr>
          <w:rFonts w:ascii="Times New Roman" w:eastAsia="Times New Roman" w:hAnsi="Times New Roman" w:cs="Times New Roman"/>
          <w:noProof/>
          <w:sz w:val="24"/>
          <w:szCs w:val="24"/>
          <w:lang w:eastAsia="tr-TR"/>
        </w:rPr>
        <w:t>köpük oluşum</w:t>
      </w:r>
      <w:r w:rsidR="00981B26" w:rsidRPr="00391656">
        <w:rPr>
          <w:rFonts w:ascii="Times New Roman" w:eastAsia="Times New Roman" w:hAnsi="Times New Roman" w:cs="Times New Roman"/>
          <w:noProof/>
          <w:sz w:val="24"/>
          <w:szCs w:val="24"/>
          <w:lang w:eastAsia="tr-TR"/>
        </w:rPr>
        <w:t xml:space="preserve"> testi yapılacaktır. Testen alınan numunenin teknik şartnameye göre mukavemet kontrolü</w:t>
      </w:r>
      <w:r w:rsidR="0027119D">
        <w:rPr>
          <w:rFonts w:ascii="Times New Roman" w:eastAsia="Times New Roman" w:hAnsi="Times New Roman" w:cs="Times New Roman"/>
          <w:noProof/>
          <w:sz w:val="24"/>
          <w:szCs w:val="24"/>
          <w:lang w:eastAsia="tr-TR"/>
        </w:rPr>
        <w:t xml:space="preserve"> (testi),</w:t>
      </w:r>
      <w:r w:rsidR="00981B26" w:rsidRPr="00391656">
        <w:rPr>
          <w:rFonts w:ascii="Times New Roman" w:eastAsia="Times New Roman" w:hAnsi="Times New Roman" w:cs="Times New Roman"/>
          <w:noProof/>
          <w:sz w:val="24"/>
          <w:szCs w:val="24"/>
          <w:lang w:eastAsia="tr-TR"/>
        </w:rPr>
        <w:t xml:space="preserve"> bedeli firmalara ait olmak üzere üniversite veya yetkili kuruluşlarda yaptırılacaktır.</w:t>
      </w:r>
      <w:r w:rsidR="00AE1D13" w:rsidRPr="00AE1D13">
        <w:rPr>
          <w:rFonts w:ascii="Times New Roman" w:hAnsi="Times New Roman" w:cs="Times New Roman"/>
          <w:b/>
          <w:bCs/>
        </w:rPr>
        <w:t xml:space="preserve"> </w:t>
      </w:r>
      <w:r w:rsidR="00AE1D13" w:rsidRPr="00B92693">
        <w:rPr>
          <w:rFonts w:ascii="Times New Roman" w:hAnsi="Times New Roman" w:cs="Times New Roman"/>
          <w:bCs/>
          <w:sz w:val="24"/>
          <w:szCs w:val="24"/>
        </w:rPr>
        <w:t>Firmalar test standartlarını belirte</w:t>
      </w:r>
      <w:r w:rsidR="0027119D">
        <w:rPr>
          <w:rFonts w:ascii="Times New Roman" w:hAnsi="Times New Roman" w:cs="Times New Roman"/>
          <w:bCs/>
          <w:sz w:val="24"/>
          <w:szCs w:val="24"/>
        </w:rPr>
        <w:t xml:space="preserve">rek öneride bulunabilirler. </w:t>
      </w:r>
      <w:r w:rsidR="00F96449">
        <w:rPr>
          <w:rFonts w:ascii="Times New Roman" w:hAnsi="Times New Roman" w:cs="Times New Roman"/>
          <w:bCs/>
          <w:sz w:val="24"/>
          <w:szCs w:val="24"/>
        </w:rPr>
        <w:t>B</w:t>
      </w:r>
      <w:r w:rsidR="0027119D">
        <w:rPr>
          <w:rFonts w:ascii="Times New Roman" w:hAnsi="Times New Roman" w:cs="Times New Roman"/>
          <w:bCs/>
          <w:sz w:val="24"/>
          <w:szCs w:val="24"/>
        </w:rPr>
        <w:t xml:space="preserve">u deney esnasında köpük kabarması, </w:t>
      </w:r>
      <w:r w:rsidR="002F31BE">
        <w:rPr>
          <w:rFonts w:ascii="Times New Roman" w:hAnsi="Times New Roman" w:cs="Times New Roman"/>
          <w:bCs/>
          <w:sz w:val="24"/>
          <w:szCs w:val="24"/>
        </w:rPr>
        <w:t xml:space="preserve">kaç kg. malzemeden 1 m³ köpük oluştuğu, </w:t>
      </w:r>
      <w:r w:rsidR="0027119D">
        <w:rPr>
          <w:rFonts w:ascii="Times New Roman" w:hAnsi="Times New Roman" w:cs="Times New Roman"/>
          <w:bCs/>
          <w:sz w:val="24"/>
          <w:szCs w:val="24"/>
        </w:rPr>
        <w:t>oluşum süresi, reaksiyon sıcaklığı ve köpük oluştuktan sonra alınacak bir parça numunenin aleve tutularak yanmazlık gibi özellikleri izlenecektir.</w:t>
      </w:r>
      <w:r w:rsidR="00F96449">
        <w:rPr>
          <w:rFonts w:ascii="Times New Roman" w:hAnsi="Times New Roman" w:cs="Times New Roman"/>
          <w:bCs/>
          <w:sz w:val="24"/>
          <w:szCs w:val="24"/>
        </w:rPr>
        <w:t xml:space="preserve"> Ayrıca </w:t>
      </w:r>
      <w:r w:rsidR="00080B26">
        <w:rPr>
          <w:rFonts w:ascii="Times New Roman" w:hAnsi="Times New Roman" w:cs="Times New Roman"/>
          <w:bCs/>
          <w:sz w:val="24"/>
          <w:szCs w:val="24"/>
        </w:rPr>
        <w:t xml:space="preserve">teklif </w:t>
      </w:r>
      <w:r w:rsidR="00F96449">
        <w:rPr>
          <w:rFonts w:ascii="Times New Roman" w:hAnsi="Times New Roman" w:cs="Times New Roman"/>
          <w:bCs/>
          <w:sz w:val="24"/>
          <w:szCs w:val="24"/>
        </w:rPr>
        <w:t xml:space="preserve">değerlendirme komisyonu gerek gördüğünde, analiz ücretleri firmaya ait olmak üzere köpük bileşeni reçineden numune alarak içerisindeki formaldehit tayininin tespiti için resmi </w:t>
      </w:r>
      <w:r w:rsidR="00BC73DF">
        <w:rPr>
          <w:rFonts w:ascii="Times New Roman" w:hAnsi="Times New Roman" w:cs="Times New Roman"/>
          <w:bCs/>
          <w:sz w:val="24"/>
          <w:szCs w:val="24"/>
        </w:rPr>
        <w:t>veya akredite kuruluşa gönderebilecektir.</w:t>
      </w:r>
    </w:p>
    <w:p w:rsidR="00F04814" w:rsidRPr="007C48EC" w:rsidRDefault="00F04814" w:rsidP="00F04814">
      <w:pPr>
        <w:spacing w:after="0" w:line="360" w:lineRule="auto"/>
        <w:jc w:val="both"/>
        <w:rPr>
          <w:rFonts w:ascii="Times New Roman" w:eastAsia="Times New Roman" w:hAnsi="Times New Roman" w:cs="Times New Roman"/>
          <w:noProof/>
          <w:sz w:val="24"/>
          <w:szCs w:val="24"/>
          <w:lang w:eastAsia="tr-TR"/>
        </w:rPr>
      </w:pPr>
      <w:r w:rsidRPr="007C48EC">
        <w:rPr>
          <w:rFonts w:ascii="Times New Roman" w:hAnsi="Times New Roman" w:cs="Times New Roman"/>
          <w:bCs/>
          <w:sz w:val="24"/>
          <w:szCs w:val="24"/>
        </w:rPr>
        <w:t xml:space="preserve">Tüm bu süreç </w:t>
      </w:r>
      <w:r w:rsidRPr="007C48EC">
        <w:rPr>
          <w:rFonts w:ascii="Times New Roman" w:hAnsi="Times New Roman" w:cs="Times New Roman"/>
          <w:noProof/>
          <w:sz w:val="24"/>
          <w:szCs w:val="24"/>
        </w:rPr>
        <w:t xml:space="preserve">Üzülmez TİM Müdürlüğü ve İş Sağlığı, Güvenliği ve Eğitimi Dairesi Başkanlığı ilgili personel tarafından </w:t>
      </w:r>
      <w:r w:rsidRPr="007C48EC">
        <w:rPr>
          <w:rFonts w:ascii="Times New Roman" w:hAnsi="Times New Roman" w:cs="Times New Roman"/>
          <w:bCs/>
          <w:sz w:val="24"/>
          <w:szCs w:val="24"/>
        </w:rPr>
        <w:t xml:space="preserve">takip edilecek olup sonuçların uygun olup olmadığı hakkında Başkanlığımıza resmi olarak yazılı şekilde bilgi verilecektir. Uygunsuzluk durumunda teklif </w:t>
      </w:r>
      <w:proofErr w:type="spellStart"/>
      <w:r w:rsidRPr="007C48EC">
        <w:rPr>
          <w:rFonts w:ascii="Times New Roman" w:hAnsi="Times New Roman" w:cs="Times New Roman"/>
          <w:bCs/>
          <w:sz w:val="24"/>
          <w:szCs w:val="24"/>
        </w:rPr>
        <w:t>red</w:t>
      </w:r>
      <w:proofErr w:type="spellEnd"/>
      <w:r w:rsidRPr="007C48EC">
        <w:rPr>
          <w:rFonts w:ascii="Times New Roman" w:hAnsi="Times New Roman" w:cs="Times New Roman"/>
          <w:bCs/>
          <w:sz w:val="24"/>
          <w:szCs w:val="24"/>
        </w:rPr>
        <w:t xml:space="preserve"> edilecektir.</w:t>
      </w:r>
    </w:p>
    <w:p w:rsidR="00545CB4" w:rsidRPr="001D1206" w:rsidRDefault="003D5E66" w:rsidP="00545CB4">
      <w:pPr>
        <w:spacing w:line="360" w:lineRule="auto"/>
        <w:jc w:val="both"/>
        <w:rPr>
          <w:rFonts w:ascii="Times New Roman" w:hAnsi="Times New Roman" w:cs="Times New Roman"/>
          <w:sz w:val="24"/>
          <w:szCs w:val="24"/>
        </w:rPr>
      </w:pPr>
      <w:r w:rsidRPr="00391656">
        <w:rPr>
          <w:rFonts w:ascii="Times New Roman" w:eastAsia="Times New Roman" w:hAnsi="Times New Roman" w:cs="Times New Roman"/>
          <w:noProof/>
          <w:sz w:val="24"/>
          <w:szCs w:val="24"/>
          <w:lang w:eastAsia="tr-TR"/>
        </w:rPr>
        <w:t xml:space="preserve">   </w:t>
      </w:r>
      <w:r w:rsidR="006D2393">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 xml:space="preserve"> </w:t>
      </w:r>
      <w:r w:rsidR="002F0467">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 xml:space="preserve"> 4.</w:t>
      </w:r>
      <w:r w:rsidR="00776CE9">
        <w:rPr>
          <w:rFonts w:ascii="Times New Roman" w:eastAsia="Times New Roman" w:hAnsi="Times New Roman" w:cs="Times New Roman"/>
          <w:noProof/>
          <w:sz w:val="24"/>
          <w:szCs w:val="24"/>
          <w:lang w:eastAsia="tr-TR"/>
        </w:rPr>
        <w:t>1</w:t>
      </w:r>
      <w:r w:rsidR="00586AB7">
        <w:rPr>
          <w:rFonts w:ascii="Times New Roman" w:eastAsia="Times New Roman" w:hAnsi="Times New Roman" w:cs="Times New Roman"/>
          <w:noProof/>
          <w:sz w:val="24"/>
          <w:szCs w:val="24"/>
          <w:lang w:eastAsia="tr-TR"/>
        </w:rPr>
        <w:t>0</w:t>
      </w:r>
      <w:r w:rsidR="00776CE9" w:rsidRPr="00391656">
        <w:rPr>
          <w:rFonts w:ascii="Times New Roman" w:eastAsia="Times New Roman" w:hAnsi="Times New Roman" w:cs="Times New Roman"/>
          <w:noProof/>
          <w:sz w:val="24"/>
          <w:szCs w:val="24"/>
          <w:lang w:eastAsia="tr-TR"/>
        </w:rPr>
        <w:t xml:space="preserve"> </w:t>
      </w:r>
      <w:r w:rsidR="00981B26" w:rsidRPr="00391656">
        <w:rPr>
          <w:rFonts w:ascii="Times New Roman" w:eastAsia="Times New Roman" w:hAnsi="Times New Roman" w:cs="Times New Roman"/>
          <w:noProof/>
          <w:sz w:val="24"/>
          <w:szCs w:val="24"/>
          <w:lang w:eastAsia="tr-TR"/>
        </w:rPr>
        <w:t>-</w:t>
      </w:r>
      <w:r w:rsidR="00B82693" w:rsidRPr="00391656">
        <w:rPr>
          <w:rFonts w:ascii="Times New Roman" w:eastAsia="Times New Roman" w:hAnsi="Times New Roman" w:cs="Times New Roman"/>
          <w:noProof/>
          <w:sz w:val="24"/>
          <w:szCs w:val="24"/>
          <w:lang w:eastAsia="tr-TR"/>
        </w:rPr>
        <w:t xml:space="preserve">Köpük uygulamasında kullanılacak </w:t>
      </w:r>
      <w:r w:rsidR="00545CB4">
        <w:rPr>
          <w:rFonts w:ascii="Times New Roman" w:eastAsia="Times New Roman" w:hAnsi="Times New Roman" w:cs="Times New Roman"/>
          <w:noProof/>
          <w:sz w:val="24"/>
          <w:szCs w:val="24"/>
          <w:lang w:eastAsia="tr-TR"/>
        </w:rPr>
        <w:t xml:space="preserve">yeterli sayıda (1 ya da 2 adet) </w:t>
      </w:r>
      <w:r w:rsidR="000344FB">
        <w:rPr>
          <w:rFonts w:ascii="Times New Roman" w:eastAsia="Times New Roman" w:hAnsi="Times New Roman" w:cs="Times New Roman"/>
          <w:noProof/>
          <w:sz w:val="24"/>
          <w:szCs w:val="24"/>
          <w:lang w:eastAsia="tr-TR"/>
        </w:rPr>
        <w:t>pompa gerekli bağlantı ele</w:t>
      </w:r>
      <w:r w:rsidR="00B82693" w:rsidRPr="00391656">
        <w:rPr>
          <w:rFonts w:ascii="Times New Roman" w:eastAsia="Times New Roman" w:hAnsi="Times New Roman" w:cs="Times New Roman"/>
          <w:noProof/>
          <w:sz w:val="24"/>
          <w:szCs w:val="24"/>
          <w:lang w:eastAsia="tr-TR"/>
        </w:rPr>
        <w:t>manları ve aksesuarlar  firmaca ücretsiz olarak verilecek ve sipariş bitiminde firmaya iade edilecektir.</w:t>
      </w:r>
      <w:r w:rsidR="00A54E59" w:rsidRPr="00391656">
        <w:rPr>
          <w:rFonts w:ascii="Times New Roman" w:eastAsia="Times New Roman" w:hAnsi="Times New Roman" w:cs="Times New Roman"/>
          <w:noProof/>
          <w:sz w:val="24"/>
          <w:szCs w:val="24"/>
          <w:lang w:eastAsia="tr-TR"/>
        </w:rPr>
        <w:t xml:space="preserve"> Firmalar </w:t>
      </w:r>
      <w:r w:rsidR="00B82693" w:rsidRPr="00391656">
        <w:rPr>
          <w:rFonts w:ascii="Times New Roman" w:eastAsia="Times New Roman" w:hAnsi="Times New Roman" w:cs="Times New Roman"/>
          <w:noProof/>
          <w:sz w:val="24"/>
          <w:szCs w:val="24"/>
          <w:lang w:eastAsia="tr-TR"/>
        </w:rPr>
        <w:t>verecekleri</w:t>
      </w:r>
      <w:r w:rsidR="00A54E59" w:rsidRPr="00391656">
        <w:rPr>
          <w:rFonts w:ascii="Times New Roman" w:eastAsia="Times New Roman" w:hAnsi="Times New Roman" w:cs="Times New Roman"/>
          <w:noProof/>
          <w:sz w:val="24"/>
          <w:szCs w:val="24"/>
          <w:lang w:eastAsia="tr-TR"/>
        </w:rPr>
        <w:t xml:space="preserve"> pompanın marka ve menşeini belirteceklerdir.</w:t>
      </w:r>
      <w:r w:rsidR="005D305D">
        <w:rPr>
          <w:rFonts w:ascii="Times New Roman" w:eastAsia="Times New Roman" w:hAnsi="Times New Roman" w:cs="Times New Roman"/>
          <w:noProof/>
          <w:sz w:val="24"/>
          <w:szCs w:val="24"/>
          <w:lang w:eastAsia="tr-TR"/>
        </w:rPr>
        <w:t xml:space="preserve"> Pompa</w:t>
      </w:r>
      <w:r w:rsidR="00DD5320">
        <w:rPr>
          <w:rFonts w:ascii="Times New Roman" w:eastAsia="Times New Roman" w:hAnsi="Times New Roman" w:cs="Times New Roman"/>
          <w:noProof/>
          <w:sz w:val="24"/>
          <w:szCs w:val="24"/>
          <w:lang w:eastAsia="tr-TR"/>
        </w:rPr>
        <w:t>,</w:t>
      </w:r>
      <w:r w:rsidR="005D305D">
        <w:rPr>
          <w:rFonts w:ascii="Times New Roman" w:eastAsia="Times New Roman" w:hAnsi="Times New Roman" w:cs="Times New Roman"/>
          <w:noProof/>
          <w:sz w:val="24"/>
          <w:szCs w:val="24"/>
          <w:lang w:eastAsia="tr-TR"/>
        </w:rPr>
        <w:t xml:space="preserve"> </w:t>
      </w:r>
      <w:r w:rsidR="00961A51" w:rsidRPr="00DD5320">
        <w:rPr>
          <w:rFonts w:eastAsia="Calibri"/>
          <w:sz w:val="24"/>
          <w:szCs w:val="24"/>
        </w:rPr>
        <w:t>Grup-1 gazlı (metan) ortamlara uygun (</w:t>
      </w:r>
      <w:r w:rsidR="00545CB4">
        <w:rPr>
          <w:rFonts w:eastAsia="Calibri"/>
          <w:sz w:val="24"/>
          <w:szCs w:val="24"/>
        </w:rPr>
        <w:t>2014/34/EU</w:t>
      </w:r>
      <w:r w:rsidR="00545CB4" w:rsidRPr="00DD5320">
        <w:rPr>
          <w:rFonts w:eastAsia="Calibri"/>
          <w:sz w:val="24"/>
          <w:szCs w:val="24"/>
        </w:rPr>
        <w:t xml:space="preserve"> </w:t>
      </w:r>
      <w:r w:rsidR="00545CB4">
        <w:rPr>
          <w:rFonts w:ascii="Times New Roman" w:eastAsia="Times New Roman" w:hAnsi="Times New Roman" w:cs="Times New Roman"/>
          <w:noProof/>
          <w:sz w:val="24"/>
          <w:szCs w:val="24"/>
          <w:lang w:eastAsia="tr-TR"/>
        </w:rPr>
        <w:t>ATEX Direktifine göre</w:t>
      </w:r>
      <w:r w:rsidR="00961A51">
        <w:rPr>
          <w:rFonts w:ascii="Times New Roman" w:eastAsia="Times New Roman" w:hAnsi="Times New Roman" w:cs="Times New Roman"/>
          <w:noProof/>
          <w:sz w:val="24"/>
          <w:szCs w:val="24"/>
          <w:lang w:eastAsia="tr-TR"/>
        </w:rPr>
        <w:t>)</w:t>
      </w:r>
      <w:r w:rsidR="005D305D">
        <w:rPr>
          <w:rFonts w:ascii="Times New Roman" w:eastAsia="Times New Roman" w:hAnsi="Times New Roman" w:cs="Times New Roman"/>
          <w:noProof/>
          <w:sz w:val="24"/>
          <w:szCs w:val="24"/>
          <w:lang w:eastAsia="tr-TR"/>
        </w:rPr>
        <w:t xml:space="preserve"> </w:t>
      </w:r>
      <w:r w:rsidR="00961A51">
        <w:rPr>
          <w:rFonts w:ascii="Times New Roman" w:eastAsia="Times New Roman" w:hAnsi="Times New Roman" w:cs="Times New Roman"/>
          <w:noProof/>
          <w:sz w:val="24"/>
          <w:szCs w:val="24"/>
          <w:lang w:eastAsia="tr-TR"/>
        </w:rPr>
        <w:t>ATEX Sertifikasına</w:t>
      </w:r>
      <w:r w:rsidR="005D305D">
        <w:rPr>
          <w:rFonts w:ascii="Times New Roman" w:eastAsia="Times New Roman" w:hAnsi="Times New Roman" w:cs="Times New Roman"/>
          <w:noProof/>
          <w:sz w:val="24"/>
          <w:szCs w:val="24"/>
          <w:lang w:eastAsia="tr-TR"/>
        </w:rPr>
        <w:t xml:space="preserve"> sahip </w:t>
      </w:r>
      <w:r w:rsidR="005D305D" w:rsidRPr="006A6A91">
        <w:rPr>
          <w:rFonts w:ascii="Times New Roman" w:eastAsia="Times New Roman" w:hAnsi="Times New Roman" w:cs="Times New Roman"/>
          <w:noProof/>
          <w:sz w:val="24"/>
          <w:szCs w:val="24"/>
          <w:lang w:eastAsia="tr-TR"/>
        </w:rPr>
        <w:t xml:space="preserve">olacaktır. Firmalar pompa ATEX </w:t>
      </w:r>
      <w:r w:rsidR="00DD5320" w:rsidRPr="006A6A91">
        <w:rPr>
          <w:rFonts w:ascii="Times New Roman" w:eastAsia="Times New Roman" w:hAnsi="Times New Roman" w:cs="Times New Roman"/>
          <w:noProof/>
          <w:sz w:val="24"/>
          <w:szCs w:val="24"/>
          <w:lang w:eastAsia="tr-TR"/>
        </w:rPr>
        <w:t>Sertifikasını</w:t>
      </w:r>
      <w:r w:rsidR="005D305D" w:rsidRPr="006A6A91">
        <w:rPr>
          <w:rFonts w:ascii="Times New Roman" w:eastAsia="Times New Roman" w:hAnsi="Times New Roman" w:cs="Times New Roman"/>
          <w:noProof/>
          <w:sz w:val="24"/>
          <w:szCs w:val="24"/>
          <w:lang w:eastAsia="tr-TR"/>
        </w:rPr>
        <w:t xml:space="preserve"> teklifleriyle birlikte vereceklerdir.</w:t>
      </w:r>
      <w:r w:rsidR="00545CB4">
        <w:rPr>
          <w:rFonts w:ascii="Times New Roman" w:eastAsia="Times New Roman" w:hAnsi="Times New Roman" w:cs="Times New Roman"/>
          <w:noProof/>
          <w:sz w:val="24"/>
          <w:szCs w:val="24"/>
          <w:lang w:eastAsia="tr-TR"/>
        </w:rPr>
        <w:t xml:space="preserve"> </w:t>
      </w:r>
    </w:p>
    <w:p w:rsidR="00981B26" w:rsidRPr="00391656" w:rsidRDefault="003D5E66" w:rsidP="00816EE1">
      <w:pPr>
        <w:spacing w:after="0" w:line="360" w:lineRule="auto"/>
        <w:jc w:val="both"/>
        <w:rPr>
          <w:rFonts w:ascii="Times New Roman" w:eastAsia="Times New Roman" w:hAnsi="Times New Roman" w:cs="Times New Roman"/>
          <w:noProof/>
          <w:sz w:val="24"/>
          <w:szCs w:val="24"/>
          <w:lang w:eastAsia="tr-TR"/>
        </w:rPr>
      </w:pPr>
      <w:r w:rsidRPr="006A6A91">
        <w:rPr>
          <w:rFonts w:ascii="Times New Roman" w:eastAsia="Times New Roman" w:hAnsi="Times New Roman" w:cs="Times New Roman"/>
          <w:noProof/>
          <w:sz w:val="24"/>
          <w:szCs w:val="24"/>
          <w:lang w:eastAsia="tr-TR"/>
        </w:rPr>
        <w:t xml:space="preserve">    </w:t>
      </w:r>
      <w:r w:rsidR="006D2393" w:rsidRPr="006A6A91">
        <w:rPr>
          <w:rFonts w:ascii="Times New Roman" w:eastAsia="Times New Roman" w:hAnsi="Times New Roman" w:cs="Times New Roman"/>
          <w:noProof/>
          <w:sz w:val="24"/>
          <w:szCs w:val="24"/>
          <w:lang w:eastAsia="tr-TR"/>
        </w:rPr>
        <w:t xml:space="preserve">   </w:t>
      </w:r>
      <w:r w:rsidR="002F0467" w:rsidRPr="006A6A91">
        <w:rPr>
          <w:rFonts w:ascii="Times New Roman" w:eastAsia="Times New Roman" w:hAnsi="Times New Roman" w:cs="Times New Roman"/>
          <w:noProof/>
          <w:sz w:val="24"/>
          <w:szCs w:val="24"/>
          <w:lang w:eastAsia="tr-TR"/>
        </w:rPr>
        <w:t>4.1</w:t>
      </w:r>
      <w:r w:rsidR="00586AB7" w:rsidRPr="006A6A91">
        <w:rPr>
          <w:rFonts w:ascii="Times New Roman" w:eastAsia="Times New Roman" w:hAnsi="Times New Roman" w:cs="Times New Roman"/>
          <w:noProof/>
          <w:sz w:val="24"/>
          <w:szCs w:val="24"/>
          <w:lang w:eastAsia="tr-TR"/>
        </w:rPr>
        <w:t>1</w:t>
      </w:r>
      <w:r w:rsidR="00981B26" w:rsidRPr="006A6A91">
        <w:rPr>
          <w:rFonts w:ascii="Times New Roman" w:eastAsia="Times New Roman" w:hAnsi="Times New Roman" w:cs="Times New Roman"/>
          <w:noProof/>
          <w:sz w:val="24"/>
          <w:szCs w:val="24"/>
          <w:lang w:eastAsia="tr-TR"/>
        </w:rPr>
        <w:t>-Köpük uygulamaları,</w:t>
      </w:r>
      <w:r w:rsidR="00216DB4" w:rsidRPr="006A6A91">
        <w:rPr>
          <w:rFonts w:ascii="Times New Roman" w:eastAsia="Times New Roman" w:hAnsi="Times New Roman" w:cs="Times New Roman"/>
          <w:noProof/>
          <w:sz w:val="24"/>
          <w:szCs w:val="24"/>
          <w:lang w:eastAsia="tr-TR"/>
        </w:rPr>
        <w:t xml:space="preserve"> Kurumumuz elemanlarında yapılacak olup, firmadan köpük uygulamaları ile ilgili olarak (ayrıca ücretlendirilmeden) eğitim verilmesi istenebilecektir.</w:t>
      </w:r>
    </w:p>
    <w:p w:rsidR="00F4773E" w:rsidRPr="00391656" w:rsidRDefault="003D5E66" w:rsidP="00F4773E">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0344FB">
        <w:rPr>
          <w:rFonts w:ascii="Times New Roman" w:eastAsia="Times New Roman" w:hAnsi="Times New Roman" w:cs="Times New Roman"/>
          <w:noProof/>
          <w:sz w:val="24"/>
          <w:szCs w:val="24"/>
          <w:lang w:eastAsia="tr-TR"/>
        </w:rPr>
        <w:t xml:space="preserve">     </w:t>
      </w:r>
      <w:r w:rsidR="002F0467">
        <w:rPr>
          <w:rFonts w:ascii="Times New Roman" w:eastAsia="Times New Roman" w:hAnsi="Times New Roman" w:cs="Times New Roman"/>
          <w:noProof/>
          <w:sz w:val="24"/>
          <w:szCs w:val="24"/>
          <w:lang w:eastAsia="tr-TR"/>
        </w:rPr>
        <w:t>4.1</w:t>
      </w:r>
      <w:r w:rsidR="00586AB7">
        <w:rPr>
          <w:rFonts w:ascii="Times New Roman" w:eastAsia="Times New Roman" w:hAnsi="Times New Roman" w:cs="Times New Roman"/>
          <w:noProof/>
          <w:sz w:val="24"/>
          <w:szCs w:val="24"/>
          <w:lang w:eastAsia="tr-TR"/>
        </w:rPr>
        <w:t>2</w:t>
      </w:r>
      <w:r w:rsidR="00981B26" w:rsidRPr="00391656">
        <w:rPr>
          <w:rFonts w:ascii="Times New Roman" w:eastAsia="Times New Roman" w:hAnsi="Times New Roman" w:cs="Times New Roman"/>
          <w:noProof/>
          <w:sz w:val="24"/>
          <w:szCs w:val="24"/>
          <w:lang w:eastAsia="tr-TR"/>
        </w:rPr>
        <w:t>-</w:t>
      </w:r>
      <w:r w:rsidR="00F07A59">
        <w:rPr>
          <w:rFonts w:ascii="Times New Roman" w:eastAsia="Times New Roman" w:hAnsi="Times New Roman" w:cs="Times New Roman"/>
          <w:noProof/>
          <w:sz w:val="24"/>
          <w:szCs w:val="24"/>
          <w:lang w:eastAsia="tr-TR"/>
        </w:rPr>
        <w:t>Pompa</w:t>
      </w:r>
      <w:r w:rsidR="00981B26" w:rsidRPr="00894FE7">
        <w:rPr>
          <w:rFonts w:ascii="Times New Roman" w:eastAsia="Times New Roman" w:hAnsi="Times New Roman" w:cs="Times New Roman"/>
          <w:noProof/>
          <w:sz w:val="24"/>
          <w:szCs w:val="24"/>
          <w:lang w:eastAsia="tr-TR"/>
        </w:rPr>
        <w:t xml:space="preserve"> </w:t>
      </w:r>
      <w:r w:rsidR="00BD073A">
        <w:rPr>
          <w:rFonts w:ascii="Times New Roman" w:eastAsia="Times New Roman" w:hAnsi="Times New Roman" w:cs="Times New Roman"/>
          <w:noProof/>
          <w:sz w:val="24"/>
          <w:szCs w:val="24"/>
          <w:lang w:eastAsia="tr-TR"/>
        </w:rPr>
        <w:t>arızalandığında</w:t>
      </w:r>
      <w:r w:rsidR="00F07A59">
        <w:rPr>
          <w:rFonts w:ascii="Times New Roman" w:eastAsia="Times New Roman" w:hAnsi="Times New Roman" w:cs="Times New Roman"/>
          <w:noProof/>
          <w:sz w:val="24"/>
          <w:szCs w:val="24"/>
          <w:lang w:eastAsia="tr-TR"/>
        </w:rPr>
        <w:t xml:space="preserve"> veya bakım ihtiyacı olduğunda</w:t>
      </w:r>
      <w:r w:rsidR="00981B26" w:rsidRPr="00894FE7">
        <w:rPr>
          <w:rFonts w:ascii="Times New Roman" w:eastAsia="Times New Roman" w:hAnsi="Times New Roman" w:cs="Times New Roman"/>
          <w:noProof/>
          <w:sz w:val="24"/>
          <w:szCs w:val="24"/>
          <w:lang w:eastAsia="tr-TR"/>
        </w:rPr>
        <w:t xml:space="preserve">, gerekli bakımlar firma tarafından ücretsiz yapılacaktır.  </w:t>
      </w:r>
      <w:r w:rsidR="00F07A59">
        <w:rPr>
          <w:rFonts w:ascii="Times New Roman" w:eastAsia="Times New Roman" w:hAnsi="Times New Roman" w:cs="Times New Roman"/>
          <w:noProof/>
          <w:sz w:val="24"/>
          <w:szCs w:val="24"/>
          <w:lang w:eastAsia="tr-TR"/>
        </w:rPr>
        <w:t xml:space="preserve">Ayrıca yedek malzemeler de ücretsiz verilecektir. </w:t>
      </w:r>
      <w:r w:rsidR="008E7939" w:rsidRPr="00236220">
        <w:rPr>
          <w:rFonts w:ascii="Times New Roman" w:eastAsia="Times New Roman" w:hAnsi="Times New Roman" w:cs="Times New Roman"/>
          <w:noProof/>
          <w:sz w:val="24"/>
          <w:szCs w:val="24"/>
          <w:lang w:eastAsia="tr-TR"/>
        </w:rPr>
        <w:t>Bu süre zarfında firma işletmeye pompa temin edecektir.</w:t>
      </w:r>
      <w:r w:rsidR="00F4773E" w:rsidRPr="00F4773E">
        <w:rPr>
          <w:rFonts w:ascii="Times New Roman" w:eastAsia="Times New Roman" w:hAnsi="Times New Roman" w:cs="Times New Roman"/>
          <w:noProof/>
          <w:sz w:val="24"/>
          <w:szCs w:val="24"/>
          <w:lang w:eastAsia="tr-TR"/>
        </w:rPr>
        <w:t xml:space="preserve"> </w:t>
      </w:r>
      <w:r w:rsidR="00F4773E">
        <w:rPr>
          <w:rFonts w:ascii="Times New Roman" w:eastAsia="Times New Roman" w:hAnsi="Times New Roman" w:cs="Times New Roman"/>
          <w:noProof/>
          <w:sz w:val="24"/>
          <w:szCs w:val="24"/>
          <w:lang w:eastAsia="tr-TR"/>
        </w:rPr>
        <w:t xml:space="preserve">(pompaların tam olarak temizlenmesinden ve kullanım hatalarından oluşacak arızalar hariç)  </w:t>
      </w:r>
    </w:p>
    <w:p w:rsidR="00981B26" w:rsidRPr="00391656" w:rsidRDefault="003D5E66" w:rsidP="00816EE1">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0344FB">
        <w:rPr>
          <w:rFonts w:ascii="Times New Roman" w:eastAsia="Times New Roman" w:hAnsi="Times New Roman" w:cs="Times New Roman"/>
          <w:noProof/>
          <w:sz w:val="24"/>
          <w:szCs w:val="24"/>
          <w:lang w:eastAsia="tr-TR"/>
        </w:rPr>
        <w:t xml:space="preserve">      </w:t>
      </w:r>
      <w:r w:rsidR="002F0467">
        <w:rPr>
          <w:rFonts w:ascii="Times New Roman" w:eastAsia="Times New Roman" w:hAnsi="Times New Roman" w:cs="Times New Roman"/>
          <w:noProof/>
          <w:sz w:val="24"/>
          <w:szCs w:val="24"/>
          <w:lang w:eastAsia="tr-TR"/>
        </w:rPr>
        <w:t xml:space="preserve"> 4.1</w:t>
      </w:r>
      <w:r w:rsidR="00586AB7">
        <w:rPr>
          <w:rFonts w:ascii="Times New Roman" w:eastAsia="Times New Roman" w:hAnsi="Times New Roman" w:cs="Times New Roman"/>
          <w:noProof/>
          <w:sz w:val="24"/>
          <w:szCs w:val="24"/>
          <w:lang w:eastAsia="tr-TR"/>
        </w:rPr>
        <w:t>3</w:t>
      </w:r>
      <w:r w:rsidR="00981B26" w:rsidRPr="00391656">
        <w:rPr>
          <w:rFonts w:ascii="Times New Roman" w:eastAsia="Times New Roman" w:hAnsi="Times New Roman" w:cs="Times New Roman"/>
          <w:noProof/>
          <w:sz w:val="24"/>
          <w:szCs w:val="24"/>
          <w:lang w:eastAsia="tr-TR"/>
        </w:rPr>
        <w:t>-Firmalar teklifleri ile birlikte köpük yapıcı malzemeler ve köpüğün teknik özelliklerini i</w:t>
      </w:r>
      <w:r w:rsidR="003F1FF0" w:rsidRPr="00391656">
        <w:rPr>
          <w:rFonts w:ascii="Times New Roman" w:eastAsia="Times New Roman" w:hAnsi="Times New Roman" w:cs="Times New Roman"/>
          <w:noProof/>
          <w:sz w:val="24"/>
          <w:szCs w:val="24"/>
          <w:lang w:eastAsia="tr-TR"/>
        </w:rPr>
        <w:t xml:space="preserve">çeren iki takım tanıtıcı </w:t>
      </w:r>
      <w:r w:rsidR="003F1FF0" w:rsidRPr="000B346C">
        <w:rPr>
          <w:rFonts w:ascii="Times New Roman" w:eastAsia="Times New Roman" w:hAnsi="Times New Roman" w:cs="Times New Roman"/>
          <w:noProof/>
          <w:sz w:val="24"/>
          <w:szCs w:val="24"/>
          <w:lang w:eastAsia="tr-TR"/>
        </w:rPr>
        <w:t>katalog</w:t>
      </w:r>
      <w:r w:rsidR="00981B26" w:rsidRPr="000B346C">
        <w:rPr>
          <w:rFonts w:ascii="Times New Roman" w:eastAsia="Times New Roman" w:hAnsi="Times New Roman" w:cs="Times New Roman"/>
          <w:noProof/>
          <w:color w:val="C00000"/>
          <w:sz w:val="24"/>
          <w:szCs w:val="24"/>
          <w:lang w:eastAsia="tr-TR"/>
        </w:rPr>
        <w:t xml:space="preserve"> </w:t>
      </w:r>
      <w:r w:rsidR="00981B26" w:rsidRPr="00391656">
        <w:rPr>
          <w:rFonts w:ascii="Times New Roman" w:eastAsia="Times New Roman" w:hAnsi="Times New Roman" w:cs="Times New Roman"/>
          <w:noProof/>
          <w:sz w:val="24"/>
          <w:szCs w:val="24"/>
          <w:lang w:eastAsia="tr-TR"/>
        </w:rPr>
        <w:t>vereceklerdir.</w:t>
      </w:r>
    </w:p>
    <w:p w:rsidR="004216F9" w:rsidRPr="00391656" w:rsidRDefault="004216F9" w:rsidP="00816EE1">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0344FB">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4.1</w:t>
      </w:r>
      <w:r w:rsidR="00586AB7">
        <w:rPr>
          <w:rFonts w:ascii="Times New Roman" w:eastAsia="Times New Roman" w:hAnsi="Times New Roman" w:cs="Times New Roman"/>
          <w:noProof/>
          <w:sz w:val="24"/>
          <w:szCs w:val="24"/>
          <w:lang w:eastAsia="tr-TR"/>
        </w:rPr>
        <w:t>4</w:t>
      </w:r>
      <w:r w:rsidRPr="00391656">
        <w:rPr>
          <w:rFonts w:ascii="Times New Roman" w:eastAsia="Times New Roman" w:hAnsi="Times New Roman" w:cs="Times New Roman"/>
          <w:noProof/>
          <w:sz w:val="24"/>
          <w:szCs w:val="24"/>
          <w:lang w:eastAsia="tr-TR"/>
        </w:rPr>
        <w:t>- Yukarıdaki maddelerde istenen belgeler, test raporları ve katalogları vermeyen firmaların teklifleri değerlendirmeye alınmayacaktır.</w:t>
      </w:r>
    </w:p>
    <w:p w:rsidR="00981B26" w:rsidRPr="0097199D" w:rsidRDefault="003D5E66" w:rsidP="004B60A5">
      <w:pPr>
        <w:spacing w:after="0" w:line="360" w:lineRule="auto"/>
        <w:jc w:val="both"/>
        <w:rPr>
          <w:rFonts w:ascii="Times New Roman" w:eastAsia="Times New Roman" w:hAnsi="Times New Roman" w:cs="Times New Roman"/>
          <w:noProof/>
          <w:sz w:val="24"/>
          <w:szCs w:val="24"/>
          <w:lang w:eastAsia="tr-TR"/>
        </w:rPr>
      </w:pPr>
      <w:r w:rsidRPr="0097199D">
        <w:rPr>
          <w:rFonts w:ascii="Times New Roman" w:eastAsia="Times New Roman" w:hAnsi="Times New Roman" w:cs="Times New Roman"/>
          <w:noProof/>
          <w:sz w:val="24"/>
          <w:szCs w:val="24"/>
          <w:lang w:eastAsia="tr-TR"/>
        </w:rPr>
        <w:t xml:space="preserve">  </w:t>
      </w:r>
      <w:r w:rsidR="000344FB">
        <w:rPr>
          <w:rFonts w:ascii="Times New Roman" w:eastAsia="Times New Roman" w:hAnsi="Times New Roman" w:cs="Times New Roman"/>
          <w:noProof/>
          <w:sz w:val="24"/>
          <w:szCs w:val="24"/>
          <w:lang w:eastAsia="tr-TR"/>
        </w:rPr>
        <w:t xml:space="preserve">     </w:t>
      </w:r>
      <w:r w:rsidR="002F0467">
        <w:rPr>
          <w:rFonts w:ascii="Times New Roman" w:eastAsia="Times New Roman" w:hAnsi="Times New Roman" w:cs="Times New Roman"/>
          <w:noProof/>
          <w:sz w:val="24"/>
          <w:szCs w:val="24"/>
          <w:lang w:eastAsia="tr-TR"/>
        </w:rPr>
        <w:t xml:space="preserve"> </w:t>
      </w:r>
      <w:r w:rsidRPr="0097199D">
        <w:rPr>
          <w:rFonts w:ascii="Times New Roman" w:eastAsia="Times New Roman" w:hAnsi="Times New Roman" w:cs="Times New Roman"/>
          <w:noProof/>
          <w:sz w:val="24"/>
          <w:szCs w:val="24"/>
          <w:lang w:eastAsia="tr-TR"/>
        </w:rPr>
        <w:t xml:space="preserve"> 4.1</w:t>
      </w:r>
      <w:r w:rsidR="00586AB7">
        <w:rPr>
          <w:rFonts w:ascii="Times New Roman" w:eastAsia="Times New Roman" w:hAnsi="Times New Roman" w:cs="Times New Roman"/>
          <w:noProof/>
          <w:sz w:val="24"/>
          <w:szCs w:val="24"/>
          <w:lang w:eastAsia="tr-TR"/>
        </w:rPr>
        <w:t>5</w:t>
      </w:r>
      <w:r w:rsidR="00981B26" w:rsidRPr="0097199D">
        <w:rPr>
          <w:rFonts w:ascii="Times New Roman" w:eastAsia="Times New Roman" w:hAnsi="Times New Roman" w:cs="Times New Roman"/>
          <w:b/>
          <w:bCs/>
          <w:noProof/>
          <w:sz w:val="24"/>
          <w:szCs w:val="24"/>
          <w:lang w:eastAsia="tr-TR"/>
        </w:rPr>
        <w:t>-</w:t>
      </w:r>
      <w:r w:rsidR="00981B26" w:rsidRPr="0097199D">
        <w:rPr>
          <w:rFonts w:ascii="Times New Roman" w:eastAsia="Times New Roman" w:hAnsi="Times New Roman" w:cs="Times New Roman"/>
          <w:noProof/>
          <w:sz w:val="24"/>
          <w:szCs w:val="24"/>
          <w:lang w:eastAsia="tr-TR"/>
        </w:rPr>
        <w:t xml:space="preserve"> Köpük ile ilgili aşağıda belirtilen hususlar tekliflerde cevaplandırılacaktır.</w:t>
      </w:r>
    </w:p>
    <w:p w:rsidR="00545D6D" w:rsidRPr="00391656"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Yoğunluk</w:t>
      </w:r>
    </w:p>
    <w:p w:rsidR="0002013A" w:rsidRDefault="00545D6D" w:rsidP="0002013A">
      <w:pPr>
        <w:numPr>
          <w:ilvl w:val="1"/>
          <w:numId w:val="2"/>
        </w:num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Karışma oranı</w:t>
      </w:r>
    </w:p>
    <w:p w:rsidR="00545D6D" w:rsidRPr="0002013A" w:rsidRDefault="00545D6D" w:rsidP="0002013A">
      <w:pPr>
        <w:numPr>
          <w:ilvl w:val="1"/>
          <w:numId w:val="2"/>
        </w:numPr>
        <w:spacing w:after="0" w:line="360" w:lineRule="auto"/>
        <w:jc w:val="both"/>
        <w:rPr>
          <w:rFonts w:ascii="Times New Roman" w:eastAsia="Times New Roman" w:hAnsi="Times New Roman" w:cs="Times New Roman"/>
          <w:noProof/>
          <w:sz w:val="24"/>
          <w:szCs w:val="24"/>
          <w:lang w:eastAsia="tr-TR"/>
        </w:rPr>
      </w:pPr>
      <w:r w:rsidRPr="0002013A">
        <w:rPr>
          <w:rFonts w:ascii="Times New Roman" w:eastAsia="Times New Roman" w:hAnsi="Times New Roman" w:cs="Times New Roman"/>
          <w:noProof/>
          <w:sz w:val="24"/>
          <w:szCs w:val="24"/>
          <w:lang w:eastAsia="tr-TR"/>
        </w:rPr>
        <w:t>Alevlenme noktası</w:t>
      </w:r>
    </w:p>
    <w:p w:rsidR="00545D6D" w:rsidRPr="00391656"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Depolama süresi</w:t>
      </w:r>
    </w:p>
    <w:p w:rsidR="00545D6D" w:rsidRPr="00391656"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Depolama şekli</w:t>
      </w:r>
    </w:p>
    <w:p w:rsidR="00545D6D" w:rsidRPr="00391656"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Depolama, nakliyat ve kullanımda emniyet ve insan sağlığı ile ilgili ayrıntılı bilgiler ve yetkili makamlardan alınmış ilgili sertifikalar</w:t>
      </w:r>
    </w:p>
    <w:p w:rsidR="00981B26" w:rsidRPr="00391656" w:rsidRDefault="00077DD4" w:rsidP="004B60A5">
      <w:pPr>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 xml:space="preserve"> h</w:t>
      </w:r>
      <w:r w:rsidR="00DF0079" w:rsidRPr="00391656">
        <w:rPr>
          <w:rFonts w:ascii="Times New Roman" w:eastAsia="Times New Roman" w:hAnsi="Times New Roman" w:cs="Times New Roman"/>
          <w:noProof/>
          <w:sz w:val="24"/>
          <w:szCs w:val="24"/>
          <w:lang w:eastAsia="tr-TR"/>
        </w:rPr>
        <w:t>)</w:t>
      </w:r>
      <w:r w:rsidR="00981B26" w:rsidRPr="00391656">
        <w:rPr>
          <w:rFonts w:ascii="Times New Roman" w:eastAsia="Times New Roman" w:hAnsi="Times New Roman" w:cs="Times New Roman"/>
          <w:noProof/>
          <w:sz w:val="24"/>
          <w:szCs w:val="24"/>
          <w:lang w:eastAsia="tr-TR"/>
        </w:rPr>
        <w:t xml:space="preserve"> Reaksiyon süresi,</w:t>
      </w:r>
    </w:p>
    <w:p w:rsidR="00981B26" w:rsidRPr="00391656" w:rsidRDefault="00DF0079" w:rsidP="004B60A5">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 xml:space="preserve"> </w:t>
      </w:r>
      <w:r w:rsidR="00077DD4">
        <w:rPr>
          <w:rFonts w:ascii="Times New Roman" w:eastAsia="Times New Roman" w:hAnsi="Times New Roman" w:cs="Times New Roman"/>
          <w:noProof/>
          <w:sz w:val="24"/>
          <w:szCs w:val="24"/>
          <w:lang w:eastAsia="tr-TR"/>
        </w:rPr>
        <w:t>ı</w:t>
      </w:r>
      <w:r w:rsidRPr="00391656">
        <w:rPr>
          <w:rFonts w:ascii="Times New Roman" w:eastAsia="Times New Roman" w:hAnsi="Times New Roman" w:cs="Times New Roman"/>
          <w:noProof/>
          <w:sz w:val="24"/>
          <w:szCs w:val="24"/>
          <w:lang w:eastAsia="tr-TR"/>
        </w:rPr>
        <w:t>)</w:t>
      </w:r>
      <w:r w:rsidR="00981B26" w:rsidRPr="00391656">
        <w:rPr>
          <w:rFonts w:ascii="Times New Roman" w:eastAsia="Times New Roman" w:hAnsi="Times New Roman" w:cs="Times New Roman"/>
          <w:noProof/>
          <w:sz w:val="24"/>
          <w:szCs w:val="24"/>
          <w:lang w:eastAsia="tr-TR"/>
        </w:rPr>
        <w:t xml:space="preserve"> Yanma özelliği,</w:t>
      </w:r>
    </w:p>
    <w:p w:rsidR="00981B26" w:rsidRPr="00391656" w:rsidRDefault="00DF0079" w:rsidP="004B60A5">
      <w:pPr>
        <w:spacing w:after="0" w:line="360" w:lineRule="auto"/>
        <w:jc w:val="both"/>
        <w:rPr>
          <w:rFonts w:ascii="Times New Roman" w:eastAsia="Times New Roman" w:hAnsi="Times New Roman" w:cs="Times New Roman"/>
          <w:noProof/>
          <w:sz w:val="24"/>
          <w:szCs w:val="24"/>
          <w:lang w:eastAsia="tr-TR"/>
        </w:rPr>
      </w:pPr>
      <w:r w:rsidRPr="00391656">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 xml:space="preserve"> </w:t>
      </w:r>
      <w:r w:rsidR="00077DD4">
        <w:rPr>
          <w:rFonts w:ascii="Times New Roman" w:eastAsia="Times New Roman" w:hAnsi="Times New Roman" w:cs="Times New Roman"/>
          <w:noProof/>
          <w:sz w:val="24"/>
          <w:szCs w:val="24"/>
          <w:lang w:eastAsia="tr-TR"/>
        </w:rPr>
        <w:t>i</w:t>
      </w:r>
      <w:r w:rsidRPr="00391656">
        <w:rPr>
          <w:rFonts w:ascii="Times New Roman" w:eastAsia="Times New Roman" w:hAnsi="Times New Roman" w:cs="Times New Roman"/>
          <w:noProof/>
          <w:sz w:val="24"/>
          <w:szCs w:val="24"/>
          <w:lang w:eastAsia="tr-TR"/>
        </w:rPr>
        <w:t>)</w:t>
      </w:r>
      <w:r w:rsidR="00981B26" w:rsidRPr="00391656">
        <w:rPr>
          <w:rFonts w:ascii="Times New Roman" w:eastAsia="Times New Roman" w:hAnsi="Times New Roman" w:cs="Times New Roman"/>
          <w:noProof/>
          <w:sz w:val="24"/>
          <w:szCs w:val="24"/>
          <w:lang w:eastAsia="tr-TR"/>
        </w:rPr>
        <w:t xml:space="preserve"> Genleşme katsayısı (serbest ortamda),</w:t>
      </w:r>
    </w:p>
    <w:p w:rsidR="00981B26" w:rsidRPr="008E7939" w:rsidRDefault="003D5E66" w:rsidP="004B60A5">
      <w:pPr>
        <w:spacing w:after="0" w:line="360" w:lineRule="auto"/>
        <w:jc w:val="both"/>
        <w:rPr>
          <w:rFonts w:ascii="Times New Roman" w:eastAsia="Times New Roman" w:hAnsi="Times New Roman" w:cs="Times New Roman"/>
          <w:noProof/>
          <w:sz w:val="24"/>
          <w:szCs w:val="24"/>
          <w:highlight w:val="yellow"/>
          <w:lang w:eastAsia="tr-TR"/>
        </w:rPr>
      </w:pPr>
      <w:r w:rsidRPr="00391656">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sidRPr="00391656">
        <w:rPr>
          <w:rFonts w:ascii="Times New Roman" w:eastAsia="Times New Roman" w:hAnsi="Times New Roman" w:cs="Times New Roman"/>
          <w:noProof/>
          <w:sz w:val="24"/>
          <w:szCs w:val="24"/>
          <w:lang w:eastAsia="tr-TR"/>
        </w:rPr>
        <w:t xml:space="preserve"> </w:t>
      </w:r>
      <w:r w:rsidR="00077DD4">
        <w:rPr>
          <w:rFonts w:ascii="Times New Roman" w:eastAsia="Times New Roman" w:hAnsi="Times New Roman" w:cs="Times New Roman"/>
          <w:noProof/>
          <w:sz w:val="24"/>
          <w:szCs w:val="24"/>
          <w:lang w:eastAsia="tr-TR"/>
        </w:rPr>
        <w:t>k</w:t>
      </w:r>
      <w:r w:rsidRPr="00391656">
        <w:rPr>
          <w:rFonts w:ascii="Times New Roman" w:eastAsia="Times New Roman" w:hAnsi="Times New Roman" w:cs="Times New Roman"/>
          <w:noProof/>
          <w:sz w:val="24"/>
          <w:szCs w:val="24"/>
          <w:lang w:eastAsia="tr-TR"/>
        </w:rPr>
        <w:t>)</w:t>
      </w:r>
      <w:r w:rsidR="00981B26" w:rsidRPr="00391656">
        <w:rPr>
          <w:rFonts w:ascii="Times New Roman" w:eastAsia="Times New Roman" w:hAnsi="Times New Roman" w:cs="Times New Roman"/>
          <w:noProof/>
          <w:sz w:val="24"/>
          <w:szCs w:val="24"/>
          <w:lang w:eastAsia="tr-TR"/>
        </w:rPr>
        <w:t xml:space="preserve"> </w:t>
      </w:r>
      <w:r w:rsidR="00981B26" w:rsidRPr="00894FE7">
        <w:rPr>
          <w:rFonts w:ascii="Times New Roman" w:eastAsia="Times New Roman" w:hAnsi="Times New Roman" w:cs="Times New Roman"/>
          <w:noProof/>
          <w:sz w:val="24"/>
          <w:szCs w:val="24"/>
          <w:lang w:eastAsia="tr-TR"/>
        </w:rPr>
        <w:t>Basma dayanımı (% 10 deformasyona kadar) M</w:t>
      </w:r>
      <w:r w:rsidR="00DA02E3" w:rsidRPr="00894FE7">
        <w:rPr>
          <w:rFonts w:ascii="Times New Roman" w:eastAsia="Times New Roman" w:hAnsi="Times New Roman" w:cs="Times New Roman"/>
          <w:noProof/>
          <w:sz w:val="24"/>
          <w:szCs w:val="24"/>
          <w:lang w:eastAsia="tr-TR"/>
        </w:rPr>
        <w:t>P</w:t>
      </w:r>
      <w:r w:rsidR="008E7939" w:rsidRPr="00894FE7">
        <w:rPr>
          <w:rFonts w:ascii="Times New Roman" w:eastAsia="Times New Roman" w:hAnsi="Times New Roman" w:cs="Times New Roman"/>
          <w:noProof/>
          <w:sz w:val="24"/>
          <w:szCs w:val="24"/>
          <w:lang w:eastAsia="tr-TR"/>
        </w:rPr>
        <w:t>a</w:t>
      </w:r>
    </w:p>
    <w:p w:rsidR="00981B26" w:rsidRPr="00391656" w:rsidRDefault="00077DD4" w:rsidP="004B60A5">
      <w:pPr>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l</w:t>
      </w:r>
      <w:r w:rsidR="008E7939">
        <w:rPr>
          <w:rFonts w:ascii="Times New Roman" w:eastAsia="Times New Roman" w:hAnsi="Times New Roman" w:cs="Times New Roman"/>
          <w:noProof/>
          <w:sz w:val="24"/>
          <w:szCs w:val="24"/>
          <w:lang w:eastAsia="tr-TR"/>
        </w:rPr>
        <w:t>)</w:t>
      </w:r>
      <w:r w:rsidR="00E01A50">
        <w:rPr>
          <w:rFonts w:ascii="Times New Roman" w:eastAsia="Times New Roman" w:hAnsi="Times New Roman" w:cs="Times New Roman"/>
          <w:noProof/>
          <w:sz w:val="24"/>
          <w:szCs w:val="24"/>
          <w:lang w:eastAsia="tr-TR"/>
        </w:rPr>
        <w:t xml:space="preserve"> </w:t>
      </w:r>
      <w:r w:rsidR="00981B26" w:rsidRPr="00391656">
        <w:rPr>
          <w:rFonts w:ascii="Times New Roman" w:eastAsia="Times New Roman" w:hAnsi="Times New Roman" w:cs="Times New Roman"/>
          <w:noProof/>
          <w:sz w:val="24"/>
          <w:szCs w:val="24"/>
          <w:lang w:eastAsia="tr-TR"/>
        </w:rPr>
        <w:t>Avantajları ve kullanma yerleri,</w:t>
      </w:r>
    </w:p>
    <w:p w:rsidR="00981B26" w:rsidRPr="00391656" w:rsidRDefault="008E7939" w:rsidP="004B60A5">
      <w:pPr>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sidR="00077DD4">
        <w:rPr>
          <w:rFonts w:ascii="Times New Roman" w:eastAsia="Times New Roman" w:hAnsi="Times New Roman" w:cs="Times New Roman"/>
          <w:noProof/>
          <w:sz w:val="24"/>
          <w:szCs w:val="24"/>
          <w:lang w:eastAsia="tr-TR"/>
        </w:rPr>
        <w:t>m</w:t>
      </w:r>
      <w:r w:rsidR="003D5E66" w:rsidRPr="00391656">
        <w:rPr>
          <w:rFonts w:ascii="Times New Roman" w:eastAsia="Times New Roman" w:hAnsi="Times New Roman" w:cs="Times New Roman"/>
          <w:noProof/>
          <w:sz w:val="24"/>
          <w:szCs w:val="24"/>
          <w:lang w:eastAsia="tr-TR"/>
        </w:rPr>
        <w:t>)</w:t>
      </w:r>
      <w:r w:rsidR="00981B26" w:rsidRPr="00391656">
        <w:rPr>
          <w:rFonts w:ascii="Times New Roman" w:eastAsia="Times New Roman" w:hAnsi="Times New Roman" w:cs="Times New Roman"/>
          <w:noProof/>
          <w:sz w:val="24"/>
          <w:szCs w:val="24"/>
          <w:lang w:eastAsia="tr-TR"/>
        </w:rPr>
        <w:t xml:space="preserve"> Ömrü</w:t>
      </w:r>
    </w:p>
    <w:p w:rsidR="00545D6D" w:rsidRPr="00391656" w:rsidRDefault="008E7939" w:rsidP="004B60A5">
      <w:pPr>
        <w:spacing w:after="0" w:line="36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noProof/>
          <w:sz w:val="24"/>
          <w:szCs w:val="24"/>
          <w:lang w:eastAsia="tr-TR"/>
        </w:rPr>
        <w:t xml:space="preserve">               </w:t>
      </w:r>
      <w:r w:rsidR="00816EE1">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 xml:space="preserve"> </w:t>
      </w:r>
      <w:r w:rsidR="00077DD4">
        <w:rPr>
          <w:rFonts w:ascii="Times New Roman" w:eastAsia="Times New Roman" w:hAnsi="Times New Roman" w:cs="Times New Roman"/>
          <w:noProof/>
          <w:sz w:val="24"/>
          <w:szCs w:val="24"/>
          <w:lang w:eastAsia="tr-TR"/>
        </w:rPr>
        <w:t>n</w:t>
      </w:r>
      <w:r w:rsidR="003D5E66" w:rsidRPr="00391656">
        <w:rPr>
          <w:rFonts w:ascii="Times New Roman" w:eastAsia="Times New Roman" w:hAnsi="Times New Roman" w:cs="Times New Roman"/>
          <w:noProof/>
          <w:sz w:val="24"/>
          <w:szCs w:val="24"/>
          <w:lang w:eastAsia="tr-TR"/>
        </w:rPr>
        <w:t>)</w:t>
      </w:r>
      <w:r w:rsidR="00981B26" w:rsidRPr="00391656">
        <w:rPr>
          <w:rFonts w:ascii="Times New Roman" w:eastAsia="Times New Roman" w:hAnsi="Times New Roman" w:cs="Times New Roman"/>
          <w:noProof/>
          <w:sz w:val="24"/>
          <w:szCs w:val="24"/>
          <w:lang w:eastAsia="tr-TR"/>
        </w:rPr>
        <w:t xml:space="preserve"> 1 m³ k</w:t>
      </w:r>
      <w:r w:rsidR="006D2393">
        <w:rPr>
          <w:rFonts w:ascii="Times New Roman" w:eastAsia="Times New Roman" w:hAnsi="Times New Roman" w:cs="Times New Roman"/>
          <w:noProof/>
          <w:sz w:val="24"/>
          <w:szCs w:val="24"/>
          <w:lang w:eastAsia="tr-TR"/>
        </w:rPr>
        <w:t>ö</w:t>
      </w:r>
      <w:r w:rsidR="00981B26" w:rsidRPr="00391656">
        <w:rPr>
          <w:rFonts w:ascii="Times New Roman" w:eastAsia="Times New Roman" w:hAnsi="Times New Roman" w:cs="Times New Roman"/>
          <w:noProof/>
          <w:sz w:val="24"/>
          <w:szCs w:val="24"/>
          <w:lang w:eastAsia="tr-TR"/>
        </w:rPr>
        <w:t>pük üretebilmek için gerekli k</w:t>
      </w:r>
      <w:r w:rsidR="006D2393">
        <w:rPr>
          <w:rFonts w:ascii="Times New Roman" w:eastAsia="Times New Roman" w:hAnsi="Times New Roman" w:cs="Times New Roman"/>
          <w:noProof/>
          <w:sz w:val="24"/>
          <w:szCs w:val="24"/>
          <w:lang w:eastAsia="tr-TR"/>
        </w:rPr>
        <w:t>ö</w:t>
      </w:r>
      <w:r w:rsidR="00981B26" w:rsidRPr="00391656">
        <w:rPr>
          <w:rFonts w:ascii="Times New Roman" w:eastAsia="Times New Roman" w:hAnsi="Times New Roman" w:cs="Times New Roman"/>
          <w:noProof/>
          <w:sz w:val="24"/>
          <w:szCs w:val="24"/>
          <w:lang w:eastAsia="tr-TR"/>
        </w:rPr>
        <w:t>pük malzemesi miktarları (kg)</w:t>
      </w:r>
      <w:r w:rsidR="00981B26" w:rsidRPr="00391656">
        <w:rPr>
          <w:rFonts w:ascii="Times New Roman" w:eastAsia="Times New Roman" w:hAnsi="Times New Roman" w:cs="Times New Roman"/>
          <w:b/>
          <w:bCs/>
          <w:noProof/>
          <w:sz w:val="24"/>
          <w:szCs w:val="24"/>
          <w:lang w:eastAsia="tr-TR"/>
        </w:rPr>
        <w:t xml:space="preserve"> </w:t>
      </w:r>
    </w:p>
    <w:p w:rsidR="00981B26" w:rsidRPr="00216DB4" w:rsidRDefault="000344FB" w:rsidP="00216DB4">
      <w:pPr>
        <w:spacing w:after="0" w:line="360" w:lineRule="auto"/>
        <w:jc w:val="both"/>
        <w:rPr>
          <w:rFonts w:ascii="Times New Roman" w:eastAsia="Times New Roman" w:hAnsi="Times New Roman" w:cs="Times New Roman"/>
          <w:bCs/>
          <w:noProof/>
          <w:sz w:val="24"/>
          <w:szCs w:val="24"/>
          <w:lang w:eastAsia="tr-TR"/>
        </w:rPr>
      </w:pPr>
      <w:r>
        <w:rPr>
          <w:rFonts w:ascii="Times New Roman" w:eastAsia="Times New Roman" w:hAnsi="Times New Roman" w:cs="Times New Roman"/>
          <w:noProof/>
          <w:sz w:val="24"/>
          <w:szCs w:val="24"/>
          <w:lang w:eastAsia="tr-TR"/>
        </w:rPr>
        <w:t xml:space="preserve">     </w:t>
      </w:r>
      <w:r w:rsidR="00216DB4">
        <w:rPr>
          <w:rFonts w:ascii="Times New Roman" w:eastAsia="Times New Roman" w:hAnsi="Times New Roman" w:cs="Times New Roman"/>
          <w:noProof/>
          <w:sz w:val="24"/>
          <w:szCs w:val="24"/>
          <w:lang w:eastAsia="tr-TR"/>
        </w:rPr>
        <w:t xml:space="preserve">   </w:t>
      </w:r>
      <w:r>
        <w:rPr>
          <w:rFonts w:ascii="Times New Roman" w:eastAsia="Times New Roman" w:hAnsi="Times New Roman" w:cs="Times New Roman"/>
          <w:noProof/>
          <w:sz w:val="24"/>
          <w:szCs w:val="24"/>
          <w:lang w:eastAsia="tr-TR"/>
        </w:rPr>
        <w:t xml:space="preserve">   </w:t>
      </w:r>
      <w:r w:rsidR="00A54E59" w:rsidRPr="00391656">
        <w:rPr>
          <w:rFonts w:ascii="Times New Roman" w:eastAsia="Times New Roman" w:hAnsi="Times New Roman" w:cs="Times New Roman"/>
          <w:noProof/>
          <w:sz w:val="24"/>
          <w:szCs w:val="24"/>
          <w:lang w:eastAsia="tr-TR"/>
        </w:rPr>
        <w:t>4.1</w:t>
      </w:r>
      <w:r w:rsidR="00586AB7">
        <w:rPr>
          <w:rFonts w:ascii="Times New Roman" w:eastAsia="Times New Roman" w:hAnsi="Times New Roman" w:cs="Times New Roman"/>
          <w:noProof/>
          <w:sz w:val="24"/>
          <w:szCs w:val="24"/>
          <w:lang w:eastAsia="tr-TR"/>
        </w:rPr>
        <w:t>6</w:t>
      </w:r>
      <w:r w:rsidR="006E5131" w:rsidRPr="006E5131">
        <w:rPr>
          <w:rFonts w:ascii="Times New Roman" w:hAnsi="Times New Roman" w:cs="Times New Roman"/>
          <w:sz w:val="24"/>
          <w:szCs w:val="24"/>
        </w:rPr>
        <w:t>-</w:t>
      </w:r>
      <w:r w:rsidR="00E417EA">
        <w:rPr>
          <w:rFonts w:ascii="Times New Roman" w:eastAsia="Times New Roman" w:hAnsi="Times New Roman" w:cs="Times New Roman"/>
          <w:bCs/>
          <w:noProof/>
          <w:sz w:val="24"/>
          <w:szCs w:val="24"/>
          <w:lang w:eastAsia="tr-TR"/>
        </w:rPr>
        <w:t xml:space="preserve"> Malz</w:t>
      </w:r>
      <w:r w:rsidR="00216DB4">
        <w:rPr>
          <w:rFonts w:ascii="Times New Roman" w:eastAsia="Times New Roman" w:hAnsi="Times New Roman" w:cs="Times New Roman"/>
          <w:bCs/>
          <w:noProof/>
          <w:sz w:val="24"/>
          <w:szCs w:val="24"/>
          <w:lang w:eastAsia="tr-TR"/>
        </w:rPr>
        <w:t>eme kabul ve</w:t>
      </w:r>
      <w:r w:rsidR="00E417EA">
        <w:rPr>
          <w:rFonts w:ascii="Times New Roman" w:eastAsia="Times New Roman" w:hAnsi="Times New Roman" w:cs="Times New Roman"/>
          <w:bCs/>
          <w:noProof/>
          <w:sz w:val="24"/>
          <w:szCs w:val="24"/>
          <w:lang w:eastAsia="tr-TR"/>
        </w:rPr>
        <w:t xml:space="preserve"> mauyene</w:t>
      </w:r>
      <w:r w:rsidR="00216DB4">
        <w:rPr>
          <w:rFonts w:ascii="Times New Roman" w:eastAsia="Times New Roman" w:hAnsi="Times New Roman" w:cs="Times New Roman"/>
          <w:bCs/>
          <w:noProof/>
          <w:sz w:val="24"/>
          <w:szCs w:val="24"/>
          <w:lang w:eastAsia="tr-TR"/>
        </w:rPr>
        <w:t xml:space="preserve"> işlemleri</w:t>
      </w:r>
      <w:r w:rsidR="00E417EA">
        <w:rPr>
          <w:rFonts w:ascii="Times New Roman" w:eastAsia="Times New Roman" w:hAnsi="Times New Roman" w:cs="Times New Roman"/>
          <w:bCs/>
          <w:noProof/>
          <w:sz w:val="24"/>
          <w:szCs w:val="24"/>
          <w:lang w:eastAsia="tr-TR"/>
        </w:rPr>
        <w:t xml:space="preserve"> yukarıdaki maddelerde belirtile</w:t>
      </w:r>
      <w:r w:rsidR="00216DB4">
        <w:rPr>
          <w:rFonts w:ascii="Times New Roman" w:eastAsia="Times New Roman" w:hAnsi="Times New Roman" w:cs="Times New Roman"/>
          <w:bCs/>
          <w:noProof/>
          <w:sz w:val="24"/>
          <w:szCs w:val="24"/>
          <w:lang w:eastAsia="tr-TR"/>
        </w:rPr>
        <w:t>n</w:t>
      </w:r>
      <w:r w:rsidR="00E417EA">
        <w:rPr>
          <w:rFonts w:ascii="Times New Roman" w:eastAsia="Times New Roman" w:hAnsi="Times New Roman" w:cs="Times New Roman"/>
          <w:bCs/>
          <w:noProof/>
          <w:sz w:val="24"/>
          <w:szCs w:val="24"/>
          <w:lang w:eastAsia="tr-TR"/>
        </w:rPr>
        <w:t xml:space="preserve"> esaslar </w:t>
      </w:r>
      <w:r w:rsidR="00216DB4">
        <w:rPr>
          <w:rFonts w:ascii="Times New Roman" w:eastAsia="Times New Roman" w:hAnsi="Times New Roman" w:cs="Times New Roman"/>
          <w:bCs/>
          <w:noProof/>
          <w:sz w:val="24"/>
          <w:szCs w:val="24"/>
          <w:lang w:eastAsia="tr-TR"/>
        </w:rPr>
        <w:t xml:space="preserve">doğrultusunda </w:t>
      </w:r>
      <w:r w:rsidR="00E417EA">
        <w:rPr>
          <w:rFonts w:ascii="Times New Roman" w:eastAsia="Times New Roman" w:hAnsi="Times New Roman" w:cs="Times New Roman"/>
          <w:bCs/>
          <w:noProof/>
          <w:sz w:val="24"/>
          <w:szCs w:val="24"/>
          <w:lang w:eastAsia="tr-TR"/>
        </w:rPr>
        <w:t xml:space="preserve">Üzülmez TİM Müdürlüğü ve </w:t>
      </w:r>
      <w:r w:rsidR="00E417EA" w:rsidRPr="006876B9">
        <w:rPr>
          <w:rFonts w:ascii="Times New Roman" w:eastAsia="Times New Roman" w:hAnsi="Times New Roman" w:cs="Times New Roman"/>
          <w:bCs/>
          <w:noProof/>
          <w:sz w:val="24"/>
          <w:szCs w:val="24"/>
          <w:lang w:eastAsia="tr-TR"/>
        </w:rPr>
        <w:t xml:space="preserve">İş Sağlığı, Güvenliği ve Eğitimi Dairesi Başkanlığı ilgili elemanlarınca yapılacaktır. Giriş işlemleri </w:t>
      </w:r>
      <w:r w:rsidR="00E417EA" w:rsidRPr="006876B9">
        <w:rPr>
          <w:rFonts w:ascii="Times New Roman" w:eastAsia="Calibri" w:hAnsi="Times New Roman" w:cs="Times New Roman"/>
          <w:sz w:val="24"/>
          <w:szCs w:val="24"/>
        </w:rPr>
        <w:t>T</w:t>
      </w:r>
      <w:r w:rsidR="00E417EA" w:rsidRPr="006E5131">
        <w:rPr>
          <w:rFonts w:ascii="Times New Roman" w:eastAsia="Calibri" w:hAnsi="Times New Roman" w:cs="Times New Roman"/>
          <w:sz w:val="24"/>
          <w:szCs w:val="24"/>
        </w:rPr>
        <w:t>TK Makine ve İkmal Dairesi Başkanlığı Muayene ve Tesellüm İşle</w:t>
      </w:r>
      <w:r w:rsidR="00E417EA">
        <w:rPr>
          <w:rFonts w:ascii="Times New Roman" w:eastAsia="Calibri" w:hAnsi="Times New Roman" w:cs="Times New Roman"/>
          <w:sz w:val="24"/>
          <w:szCs w:val="24"/>
        </w:rPr>
        <w:t>ri Şube Müdürlüğünce yürütülecektir.</w:t>
      </w:r>
      <w:r w:rsidR="00216DB4">
        <w:rPr>
          <w:rFonts w:ascii="Times New Roman" w:eastAsia="Calibri" w:hAnsi="Times New Roman" w:cs="Times New Roman"/>
          <w:sz w:val="24"/>
          <w:szCs w:val="24"/>
        </w:rPr>
        <w:t xml:space="preserve"> </w:t>
      </w:r>
      <w:r w:rsidR="00434C7A">
        <w:rPr>
          <w:rFonts w:ascii="Times New Roman" w:eastAsia="Calibri" w:hAnsi="Times New Roman" w:cs="Times New Roman"/>
          <w:sz w:val="24"/>
          <w:szCs w:val="24"/>
        </w:rPr>
        <w:t>T</w:t>
      </w:r>
      <w:r w:rsidR="006E5131" w:rsidRPr="006E5131">
        <w:rPr>
          <w:rFonts w:ascii="Times New Roman" w:eastAsia="Calibri" w:hAnsi="Times New Roman" w:cs="Times New Roman"/>
          <w:sz w:val="24"/>
          <w:szCs w:val="24"/>
        </w:rPr>
        <w:t>eslimatlarda firma ile beraber ilgili müessese</w:t>
      </w:r>
      <w:r w:rsidR="00F94ABE">
        <w:rPr>
          <w:rFonts w:ascii="Times New Roman" w:eastAsia="Calibri" w:hAnsi="Times New Roman" w:cs="Times New Roman"/>
          <w:sz w:val="24"/>
          <w:szCs w:val="24"/>
        </w:rPr>
        <w:t>ye teslim edilen köpük malzemesinden</w:t>
      </w:r>
      <w:r w:rsidR="006E5131" w:rsidRPr="006E5131">
        <w:rPr>
          <w:rFonts w:ascii="Times New Roman" w:eastAsia="Calibri" w:hAnsi="Times New Roman" w:cs="Times New Roman"/>
          <w:sz w:val="24"/>
          <w:szCs w:val="24"/>
        </w:rPr>
        <w:t xml:space="preserve"> numune alınarak </w:t>
      </w:r>
      <w:r w:rsidR="00375BCD">
        <w:rPr>
          <w:rFonts w:ascii="Times New Roman" w:eastAsia="Calibri" w:hAnsi="Times New Roman" w:cs="Times New Roman"/>
          <w:sz w:val="24"/>
          <w:szCs w:val="24"/>
        </w:rPr>
        <w:t>dolum (</w:t>
      </w:r>
      <w:r w:rsidR="006E5131" w:rsidRPr="006E5131">
        <w:rPr>
          <w:rFonts w:ascii="Times New Roman" w:eastAsia="Calibri" w:hAnsi="Times New Roman" w:cs="Times New Roman"/>
          <w:sz w:val="24"/>
          <w:szCs w:val="24"/>
        </w:rPr>
        <w:t>köpükleşme</w:t>
      </w:r>
      <w:r w:rsidR="00375BCD">
        <w:rPr>
          <w:rFonts w:ascii="Times New Roman" w:eastAsia="Calibri" w:hAnsi="Times New Roman" w:cs="Times New Roman"/>
          <w:sz w:val="24"/>
          <w:szCs w:val="24"/>
        </w:rPr>
        <w:t>)</w:t>
      </w:r>
      <w:r w:rsidR="006E5131" w:rsidRPr="006E5131">
        <w:rPr>
          <w:rFonts w:ascii="Times New Roman" w:eastAsia="Calibri" w:hAnsi="Times New Roman" w:cs="Times New Roman"/>
          <w:sz w:val="24"/>
          <w:szCs w:val="24"/>
        </w:rPr>
        <w:t xml:space="preserve"> özelliği deneyi yapılacak ve ayrıca </w:t>
      </w:r>
      <w:r w:rsidR="00375BCD">
        <w:rPr>
          <w:rFonts w:ascii="Times New Roman" w:eastAsia="Calibri" w:hAnsi="Times New Roman" w:cs="Times New Roman"/>
          <w:sz w:val="24"/>
          <w:szCs w:val="24"/>
        </w:rPr>
        <w:t xml:space="preserve">gerek görüldüğünde </w:t>
      </w:r>
      <w:r w:rsidR="006E5131" w:rsidRPr="006E5131">
        <w:rPr>
          <w:rFonts w:ascii="Times New Roman" w:eastAsia="Calibri" w:hAnsi="Times New Roman" w:cs="Times New Roman"/>
          <w:sz w:val="24"/>
          <w:szCs w:val="24"/>
        </w:rPr>
        <w:t>basma dayanımı deneyi için bedeli firmaca karşılanmak üzere üniversite veya yetkili kurumlardan faydalanılacaktır.</w:t>
      </w:r>
    </w:p>
    <w:p w:rsidR="00981B26" w:rsidRPr="00391656" w:rsidRDefault="000344FB" w:rsidP="0018360D">
      <w:pPr>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A54E59" w:rsidRPr="00391656">
        <w:rPr>
          <w:rFonts w:ascii="Times New Roman" w:eastAsia="Times New Roman" w:hAnsi="Times New Roman" w:cs="Times New Roman"/>
          <w:noProof/>
          <w:sz w:val="24"/>
          <w:szCs w:val="24"/>
          <w:lang w:eastAsia="tr-TR"/>
        </w:rPr>
        <w:t>4.1</w:t>
      </w:r>
      <w:r w:rsidR="00586AB7">
        <w:rPr>
          <w:rFonts w:ascii="Times New Roman" w:eastAsia="Times New Roman" w:hAnsi="Times New Roman" w:cs="Times New Roman"/>
          <w:noProof/>
          <w:sz w:val="24"/>
          <w:szCs w:val="24"/>
          <w:lang w:eastAsia="tr-TR"/>
        </w:rPr>
        <w:t>7</w:t>
      </w:r>
      <w:r w:rsidR="00981B26" w:rsidRPr="00391656">
        <w:rPr>
          <w:rFonts w:ascii="Times New Roman" w:eastAsia="Times New Roman" w:hAnsi="Times New Roman" w:cs="Times New Roman"/>
          <w:noProof/>
          <w:sz w:val="24"/>
          <w:szCs w:val="24"/>
          <w:lang w:eastAsia="tr-TR"/>
        </w:rPr>
        <w:t xml:space="preserve">- Malzemelerin teslim yeri </w:t>
      </w:r>
      <w:r w:rsidR="00F04814">
        <w:rPr>
          <w:rFonts w:ascii="Times New Roman" w:eastAsia="Times New Roman" w:hAnsi="Times New Roman" w:cs="Times New Roman"/>
          <w:noProof/>
          <w:sz w:val="24"/>
          <w:szCs w:val="24"/>
          <w:lang w:eastAsia="tr-TR"/>
        </w:rPr>
        <w:t>Üzülmez M</w:t>
      </w:r>
      <w:r w:rsidR="00D04F95">
        <w:rPr>
          <w:rFonts w:ascii="Times New Roman" w:eastAsia="Times New Roman" w:hAnsi="Times New Roman" w:cs="Times New Roman"/>
          <w:noProof/>
          <w:sz w:val="24"/>
          <w:szCs w:val="24"/>
          <w:lang w:eastAsia="tr-TR"/>
        </w:rPr>
        <w:t>üessese a</w:t>
      </w:r>
      <w:r w:rsidR="00981B26" w:rsidRPr="00391656">
        <w:rPr>
          <w:rFonts w:ascii="Times New Roman" w:eastAsia="Times New Roman" w:hAnsi="Times New Roman" w:cs="Times New Roman"/>
          <w:noProof/>
          <w:sz w:val="24"/>
          <w:szCs w:val="24"/>
          <w:lang w:eastAsia="tr-TR"/>
        </w:rPr>
        <w:t>mbarlarıdır.</w:t>
      </w:r>
    </w:p>
    <w:p w:rsidR="005466ED" w:rsidRPr="000344FB" w:rsidRDefault="000344FB" w:rsidP="004B60A5">
      <w:pPr>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A54E59" w:rsidRPr="00391656">
        <w:rPr>
          <w:rFonts w:ascii="Times New Roman" w:eastAsia="Times New Roman" w:hAnsi="Times New Roman" w:cs="Times New Roman"/>
          <w:noProof/>
          <w:sz w:val="24"/>
          <w:szCs w:val="24"/>
          <w:lang w:eastAsia="tr-TR"/>
        </w:rPr>
        <w:t>4.</w:t>
      </w:r>
      <w:r w:rsidR="00586AB7">
        <w:rPr>
          <w:rFonts w:ascii="Times New Roman" w:eastAsia="Times New Roman" w:hAnsi="Times New Roman" w:cs="Times New Roman"/>
          <w:noProof/>
          <w:sz w:val="24"/>
          <w:szCs w:val="24"/>
          <w:lang w:eastAsia="tr-TR"/>
        </w:rPr>
        <w:t>1</w:t>
      </w:r>
      <w:r w:rsidR="00F04814">
        <w:rPr>
          <w:rFonts w:ascii="Times New Roman" w:eastAsia="Times New Roman" w:hAnsi="Times New Roman" w:cs="Times New Roman"/>
          <w:noProof/>
          <w:sz w:val="24"/>
          <w:szCs w:val="24"/>
          <w:lang w:eastAsia="tr-TR"/>
        </w:rPr>
        <w:t>8</w:t>
      </w:r>
      <w:r w:rsidR="00FA0911">
        <w:rPr>
          <w:rFonts w:ascii="Times New Roman" w:eastAsia="Times New Roman" w:hAnsi="Times New Roman" w:cs="Times New Roman"/>
          <w:noProof/>
          <w:sz w:val="24"/>
          <w:szCs w:val="24"/>
          <w:lang w:eastAsia="tr-TR"/>
        </w:rPr>
        <w:t>-Firmalar, d</w:t>
      </w:r>
      <w:r w:rsidR="00981B26" w:rsidRPr="00216DB4">
        <w:rPr>
          <w:rFonts w:ascii="Times New Roman" w:eastAsia="Times New Roman" w:hAnsi="Times New Roman" w:cs="Times New Roman"/>
          <w:noProof/>
          <w:sz w:val="24"/>
          <w:szCs w:val="24"/>
          <w:lang w:eastAsia="tr-TR"/>
        </w:rPr>
        <w:t xml:space="preserve">olgu işleminin bitirilmesinden sonra uygulama yerinde </w:t>
      </w:r>
      <w:r w:rsidR="008E4532">
        <w:rPr>
          <w:rFonts w:ascii="Times New Roman" w:eastAsia="Times New Roman" w:hAnsi="Times New Roman" w:cs="Times New Roman"/>
          <w:noProof/>
          <w:sz w:val="24"/>
          <w:szCs w:val="24"/>
          <w:lang w:eastAsia="tr-TR"/>
        </w:rPr>
        <w:t xml:space="preserve">oluşan </w:t>
      </w:r>
      <w:r w:rsidR="008E4532">
        <w:rPr>
          <w:rFonts w:ascii="Times New Roman" w:hAnsi="Times New Roman" w:cs="Times New Roman"/>
        </w:rPr>
        <w:t>köpük malzemesi yapısının</w:t>
      </w:r>
      <w:r w:rsidR="00FA0911" w:rsidRPr="00216DB4">
        <w:rPr>
          <w:rFonts w:ascii="Times New Roman" w:hAnsi="Times New Roman" w:cs="Times New Roman"/>
        </w:rPr>
        <w:t xml:space="preserve"> bozulmaması ile ilgili</w:t>
      </w:r>
      <w:r w:rsidR="00FA0911" w:rsidRPr="00216DB4">
        <w:rPr>
          <w:rFonts w:ascii="Times New Roman" w:eastAsia="Times New Roman" w:hAnsi="Times New Roman" w:cs="Times New Roman"/>
          <w:noProof/>
          <w:sz w:val="24"/>
          <w:szCs w:val="24"/>
          <w:lang w:eastAsia="tr-TR"/>
        </w:rPr>
        <w:t xml:space="preserve"> </w:t>
      </w:r>
      <w:r w:rsidR="00981B26" w:rsidRPr="00216DB4">
        <w:rPr>
          <w:rFonts w:ascii="Times New Roman" w:eastAsia="Times New Roman" w:hAnsi="Times New Roman" w:cs="Times New Roman"/>
          <w:noProof/>
          <w:sz w:val="24"/>
          <w:szCs w:val="24"/>
          <w:lang w:eastAsia="tr-TR"/>
        </w:rPr>
        <w:t>6 ay garanti vereceklerdir</w:t>
      </w:r>
      <w:r w:rsidR="00FA0911">
        <w:rPr>
          <w:rFonts w:ascii="Times New Roman" w:eastAsia="Times New Roman" w:hAnsi="Times New Roman" w:cs="Times New Roman"/>
          <w:noProof/>
          <w:sz w:val="24"/>
          <w:szCs w:val="24"/>
          <w:lang w:eastAsia="tr-TR"/>
        </w:rPr>
        <w:t>.</w:t>
      </w:r>
      <w:r w:rsidR="00F04814">
        <w:rPr>
          <w:rFonts w:ascii="Times New Roman" w:hAnsi="Times New Roman" w:cs="Times New Roman"/>
        </w:rPr>
        <w:t xml:space="preserve"> </w:t>
      </w:r>
    </w:p>
    <w:p w:rsidR="00981B26" w:rsidRPr="00391656" w:rsidRDefault="000344FB" w:rsidP="004B60A5">
      <w:pPr>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A54E59" w:rsidRPr="00391656">
        <w:rPr>
          <w:rFonts w:ascii="Times New Roman" w:eastAsia="Times New Roman" w:hAnsi="Times New Roman" w:cs="Times New Roman"/>
          <w:noProof/>
          <w:sz w:val="24"/>
          <w:szCs w:val="24"/>
          <w:lang w:eastAsia="tr-TR"/>
        </w:rPr>
        <w:t>4.</w:t>
      </w:r>
      <w:r w:rsidR="00F04814">
        <w:rPr>
          <w:rFonts w:ascii="Times New Roman" w:eastAsia="Times New Roman" w:hAnsi="Times New Roman" w:cs="Times New Roman"/>
          <w:noProof/>
          <w:sz w:val="24"/>
          <w:szCs w:val="24"/>
          <w:lang w:eastAsia="tr-TR"/>
        </w:rPr>
        <w:t>19</w:t>
      </w:r>
      <w:r w:rsidR="00981B26" w:rsidRPr="00391656">
        <w:rPr>
          <w:rFonts w:ascii="Times New Roman" w:eastAsia="Times New Roman" w:hAnsi="Times New Roman" w:cs="Times New Roman"/>
          <w:noProof/>
          <w:sz w:val="24"/>
          <w:szCs w:val="24"/>
          <w:lang w:eastAsia="tr-TR"/>
        </w:rPr>
        <w:t xml:space="preserve">-Malzemelerin her parti teslimatı ile birlikte muayene ve kabul işlemlerine başlanabilmesi </w:t>
      </w:r>
      <w:r w:rsidR="00391656" w:rsidRPr="00391656">
        <w:rPr>
          <w:rFonts w:ascii="Times New Roman" w:eastAsia="Times New Roman" w:hAnsi="Times New Roman" w:cs="Times New Roman"/>
          <w:noProof/>
          <w:sz w:val="24"/>
          <w:szCs w:val="24"/>
          <w:lang w:eastAsia="tr-TR"/>
        </w:rPr>
        <w:t>için firmalar</w:t>
      </w:r>
      <w:r w:rsidR="00981B26" w:rsidRPr="00391656">
        <w:rPr>
          <w:rFonts w:ascii="Times New Roman" w:eastAsia="Times New Roman" w:hAnsi="Times New Roman" w:cs="Times New Roman"/>
          <w:noProof/>
          <w:sz w:val="24"/>
          <w:szCs w:val="24"/>
          <w:lang w:eastAsia="tr-TR"/>
        </w:rPr>
        <w:t xml:space="preserve">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981B26" w:rsidRDefault="0018360D" w:rsidP="004B60A5">
      <w:pPr>
        <w:tabs>
          <w:tab w:val="left" w:pos="0"/>
        </w:tabs>
        <w:spacing w:after="0" w:line="360" w:lineRule="auto"/>
        <w:jc w:val="both"/>
        <w:rPr>
          <w:rFonts w:ascii="Times New Roman" w:eastAsia="Times New Roman" w:hAnsi="Times New Roman" w:cs="Times New Roman"/>
          <w:noProof/>
          <w:sz w:val="24"/>
          <w:szCs w:val="24"/>
          <w:lang w:eastAsia="tr-TR"/>
        </w:rPr>
      </w:pPr>
      <w:r>
        <w:rPr>
          <w:rFonts w:ascii="Times New Roman" w:eastAsia="Times New Roman" w:hAnsi="Times New Roman" w:cs="Times New Roman"/>
          <w:noProof/>
          <w:sz w:val="24"/>
          <w:szCs w:val="24"/>
          <w:lang w:eastAsia="tr-TR"/>
        </w:rPr>
        <w:t xml:space="preserve">    </w:t>
      </w:r>
      <w:r w:rsidR="00A54E59" w:rsidRPr="00391656">
        <w:rPr>
          <w:rFonts w:ascii="Times New Roman" w:eastAsia="Times New Roman" w:hAnsi="Times New Roman" w:cs="Times New Roman"/>
          <w:noProof/>
          <w:sz w:val="24"/>
          <w:szCs w:val="24"/>
          <w:lang w:eastAsia="tr-TR"/>
        </w:rPr>
        <w:t>4.</w:t>
      </w:r>
      <w:r w:rsidR="002F0467">
        <w:rPr>
          <w:rFonts w:ascii="Times New Roman" w:eastAsia="Times New Roman" w:hAnsi="Times New Roman" w:cs="Times New Roman"/>
          <w:noProof/>
          <w:sz w:val="24"/>
          <w:szCs w:val="24"/>
          <w:lang w:eastAsia="tr-TR"/>
        </w:rPr>
        <w:t>2</w:t>
      </w:r>
      <w:r w:rsidR="00F04814">
        <w:rPr>
          <w:rFonts w:ascii="Times New Roman" w:eastAsia="Times New Roman" w:hAnsi="Times New Roman" w:cs="Times New Roman"/>
          <w:noProof/>
          <w:sz w:val="24"/>
          <w:szCs w:val="24"/>
          <w:lang w:eastAsia="tr-TR"/>
        </w:rPr>
        <w:t>0</w:t>
      </w:r>
      <w:r w:rsidR="00981B26" w:rsidRPr="00391656">
        <w:rPr>
          <w:rFonts w:ascii="Times New Roman" w:eastAsia="Times New Roman" w:hAnsi="Times New Roman" w:cs="Times New Roman"/>
          <w:noProof/>
          <w:sz w:val="24"/>
          <w:szCs w:val="24"/>
          <w:lang w:eastAsia="tr-TR"/>
        </w:rPr>
        <w:t>-</w:t>
      </w:r>
      <w:r w:rsidR="00574684">
        <w:rPr>
          <w:rFonts w:ascii="Times New Roman" w:eastAsia="Times New Roman" w:hAnsi="Times New Roman" w:cs="Times New Roman"/>
          <w:noProof/>
          <w:sz w:val="24"/>
          <w:szCs w:val="24"/>
          <w:lang w:eastAsia="tr-TR"/>
        </w:rPr>
        <w:t xml:space="preserve"> </w:t>
      </w:r>
      <w:r w:rsidR="00981B26" w:rsidRPr="00391656">
        <w:rPr>
          <w:rFonts w:ascii="Times New Roman" w:eastAsia="Times New Roman" w:hAnsi="Times New Roman" w:cs="Times New Roman"/>
          <w:noProof/>
          <w:sz w:val="24"/>
          <w:szCs w:val="24"/>
          <w:lang w:eastAsia="tr-TR"/>
        </w:rPr>
        <w:t>Malzemeler taşımaya uygun fıçı veya bidonlarda teslim edilecektir.</w:t>
      </w:r>
      <w:r w:rsidR="002F559D">
        <w:rPr>
          <w:rFonts w:ascii="Times New Roman" w:eastAsia="Times New Roman" w:hAnsi="Times New Roman" w:cs="Times New Roman"/>
          <w:noProof/>
          <w:sz w:val="24"/>
          <w:szCs w:val="24"/>
          <w:lang w:eastAsia="tr-TR"/>
        </w:rPr>
        <w:t xml:space="preserve"> Köpük bileşenlerinden katalizör ADR yönetmeliğine göre uygun kablarda</w:t>
      </w:r>
      <w:r w:rsidR="00196B4B">
        <w:rPr>
          <w:rFonts w:ascii="Times New Roman" w:eastAsia="Times New Roman" w:hAnsi="Times New Roman" w:cs="Times New Roman"/>
          <w:noProof/>
          <w:sz w:val="24"/>
          <w:szCs w:val="24"/>
          <w:lang w:eastAsia="tr-TR"/>
        </w:rPr>
        <w:t xml:space="preserve"> (UN3H1)</w:t>
      </w:r>
      <w:r w:rsidR="002F559D">
        <w:rPr>
          <w:rFonts w:ascii="Times New Roman" w:eastAsia="Times New Roman" w:hAnsi="Times New Roman" w:cs="Times New Roman"/>
          <w:noProof/>
          <w:sz w:val="24"/>
          <w:szCs w:val="24"/>
          <w:lang w:eastAsia="tr-TR"/>
        </w:rPr>
        <w:t xml:space="preserve"> nakliyesi sağlanacaktır. Malzemelerin </w:t>
      </w:r>
      <w:r w:rsidR="00674970">
        <w:rPr>
          <w:rFonts w:ascii="Times New Roman" w:eastAsia="Times New Roman" w:hAnsi="Times New Roman" w:cs="Times New Roman"/>
          <w:noProof/>
          <w:sz w:val="24"/>
          <w:szCs w:val="24"/>
          <w:lang w:eastAsia="tr-TR"/>
        </w:rPr>
        <w:t xml:space="preserve">ambalajlama ve </w:t>
      </w:r>
      <w:r w:rsidR="002F559D">
        <w:rPr>
          <w:rFonts w:ascii="Times New Roman" w:eastAsia="Times New Roman" w:hAnsi="Times New Roman" w:cs="Times New Roman"/>
          <w:noProof/>
          <w:sz w:val="24"/>
          <w:szCs w:val="24"/>
          <w:lang w:eastAsia="tr-TR"/>
        </w:rPr>
        <w:t xml:space="preserve">nakliyesi </w:t>
      </w:r>
      <w:r w:rsidR="00674970">
        <w:rPr>
          <w:rFonts w:ascii="Times New Roman" w:eastAsia="Times New Roman" w:hAnsi="Times New Roman" w:cs="Times New Roman"/>
          <w:noProof/>
          <w:sz w:val="24"/>
          <w:szCs w:val="24"/>
          <w:lang w:eastAsia="tr-TR"/>
        </w:rPr>
        <w:t>ile ilgili</w:t>
      </w:r>
      <w:r w:rsidR="002F559D">
        <w:rPr>
          <w:rFonts w:ascii="Times New Roman" w:eastAsia="Times New Roman" w:hAnsi="Times New Roman" w:cs="Times New Roman"/>
          <w:noProof/>
          <w:sz w:val="24"/>
          <w:szCs w:val="24"/>
          <w:lang w:eastAsia="tr-TR"/>
        </w:rPr>
        <w:t xml:space="preserve"> tüm sorumluluk</w:t>
      </w:r>
      <w:r w:rsidR="00FE65B1">
        <w:rPr>
          <w:rFonts w:ascii="Times New Roman" w:eastAsia="Times New Roman" w:hAnsi="Times New Roman" w:cs="Times New Roman"/>
          <w:noProof/>
          <w:sz w:val="24"/>
          <w:szCs w:val="24"/>
          <w:lang w:eastAsia="tr-TR"/>
        </w:rPr>
        <w:t xml:space="preserve"> firmaya ait olacaktır. </w:t>
      </w:r>
    </w:p>
    <w:p w:rsidR="00B92693" w:rsidRPr="003C2029" w:rsidRDefault="0018360D" w:rsidP="003C2029">
      <w:pPr>
        <w:pStyle w:val="AralkYok"/>
        <w:spacing w:line="360" w:lineRule="auto"/>
        <w:jc w:val="both"/>
        <w:rPr>
          <w:rFonts w:ascii="Times New Roman" w:hAnsi="Times New Roman" w:cs="Times New Roman"/>
        </w:rPr>
      </w:pPr>
      <w:r>
        <w:rPr>
          <w:rFonts w:eastAsia="Times New Roman"/>
          <w:noProof/>
          <w:lang w:eastAsia="tr-TR"/>
        </w:rPr>
        <w:t xml:space="preserve">    </w:t>
      </w:r>
      <w:r w:rsidR="003C2029">
        <w:rPr>
          <w:rFonts w:eastAsia="Times New Roman"/>
          <w:noProof/>
          <w:lang w:eastAsia="tr-TR"/>
        </w:rPr>
        <w:t xml:space="preserve"> </w:t>
      </w:r>
      <w:r w:rsidR="00894FE7" w:rsidRPr="003C2029">
        <w:rPr>
          <w:rFonts w:ascii="Times New Roman" w:eastAsia="Times New Roman" w:hAnsi="Times New Roman" w:cs="Times New Roman"/>
          <w:noProof/>
          <w:sz w:val="24"/>
          <w:szCs w:val="24"/>
          <w:lang w:eastAsia="tr-TR"/>
        </w:rPr>
        <w:t>4.</w:t>
      </w:r>
      <w:r w:rsidR="002F0467">
        <w:rPr>
          <w:rFonts w:ascii="Times New Roman" w:eastAsia="Times New Roman" w:hAnsi="Times New Roman" w:cs="Times New Roman"/>
          <w:noProof/>
          <w:sz w:val="24"/>
          <w:szCs w:val="24"/>
          <w:lang w:eastAsia="tr-TR"/>
        </w:rPr>
        <w:t>2</w:t>
      </w:r>
      <w:r w:rsidR="00F04814">
        <w:rPr>
          <w:rFonts w:ascii="Times New Roman" w:eastAsia="Times New Roman" w:hAnsi="Times New Roman" w:cs="Times New Roman"/>
          <w:noProof/>
          <w:sz w:val="24"/>
          <w:szCs w:val="24"/>
          <w:lang w:eastAsia="tr-TR"/>
        </w:rPr>
        <w:t>1</w:t>
      </w:r>
      <w:r w:rsidR="00894FE7" w:rsidRPr="003C2029">
        <w:rPr>
          <w:rFonts w:ascii="Times New Roman" w:eastAsia="Times New Roman" w:hAnsi="Times New Roman" w:cs="Times New Roman"/>
          <w:noProof/>
          <w:sz w:val="24"/>
          <w:szCs w:val="24"/>
          <w:lang w:eastAsia="tr-TR"/>
        </w:rPr>
        <w:t>-</w:t>
      </w:r>
      <w:r w:rsidR="003C2029" w:rsidRPr="003C2029">
        <w:rPr>
          <w:rFonts w:ascii="Times New Roman" w:eastAsia="Times New Roman" w:hAnsi="Times New Roman" w:cs="Times New Roman"/>
          <w:noProof/>
          <w:sz w:val="24"/>
          <w:szCs w:val="24"/>
          <w:lang w:eastAsia="tr-TR"/>
        </w:rPr>
        <w:t xml:space="preserve"> </w:t>
      </w:r>
      <w:r w:rsidR="00B92693" w:rsidRPr="003C2029">
        <w:rPr>
          <w:rFonts w:ascii="Times New Roman" w:hAnsi="Times New Roman" w:cs="Times New Roman"/>
          <w:sz w:val="24"/>
          <w:szCs w:val="24"/>
        </w:rPr>
        <w:t>Firmalar, kullanım süresinden önce bozulan ve kullanılamayan malzemeleri ücretsiz değiştireceklerdir</w:t>
      </w:r>
      <w:r w:rsidR="00B92693" w:rsidRPr="003C2029">
        <w:rPr>
          <w:rFonts w:ascii="Times New Roman" w:hAnsi="Times New Roman" w:cs="Times New Roman"/>
        </w:rPr>
        <w:t>.</w:t>
      </w:r>
    </w:p>
    <w:p w:rsidR="00487D79" w:rsidRPr="000B346C" w:rsidRDefault="0018360D" w:rsidP="00B92693">
      <w:pPr>
        <w:tabs>
          <w:tab w:val="left" w:pos="0"/>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487D79" w:rsidRPr="000B346C">
        <w:rPr>
          <w:rFonts w:ascii="Times New Roman" w:hAnsi="Times New Roman" w:cs="Times New Roman"/>
          <w:noProof/>
          <w:sz w:val="24"/>
          <w:szCs w:val="24"/>
        </w:rPr>
        <w:t>4.2</w:t>
      </w:r>
      <w:r w:rsidR="00F04814">
        <w:rPr>
          <w:rFonts w:ascii="Times New Roman" w:hAnsi="Times New Roman" w:cs="Times New Roman"/>
          <w:noProof/>
          <w:sz w:val="24"/>
          <w:szCs w:val="24"/>
        </w:rPr>
        <w:t>2</w:t>
      </w:r>
      <w:r w:rsidR="00487D79" w:rsidRPr="000B346C">
        <w:rPr>
          <w:rFonts w:ascii="Times New Roman" w:hAnsi="Times New Roman" w:cs="Times New Roman"/>
          <w:noProof/>
          <w:sz w:val="24"/>
          <w:szCs w:val="24"/>
        </w:rPr>
        <w:t>- Firmalar teslim edecekleri her iki ürünün ayrı ayrı paketleme şeklini bildireceklerdir.</w:t>
      </w:r>
    </w:p>
    <w:p w:rsidR="00487D79" w:rsidRDefault="0018360D" w:rsidP="004B60A5">
      <w:pPr>
        <w:spacing w:after="0" w:line="360" w:lineRule="auto"/>
        <w:rPr>
          <w:rFonts w:ascii="Times New Roman" w:hAnsi="Times New Roman" w:cs="Times New Roman"/>
          <w:noProof/>
          <w:sz w:val="24"/>
          <w:szCs w:val="24"/>
        </w:rPr>
      </w:pPr>
      <w:r>
        <w:rPr>
          <w:rFonts w:ascii="Times New Roman" w:hAnsi="Times New Roman" w:cs="Times New Roman"/>
          <w:noProof/>
          <w:sz w:val="24"/>
          <w:szCs w:val="24"/>
        </w:rPr>
        <w:t xml:space="preserve">    </w:t>
      </w:r>
      <w:r w:rsidR="00487D79" w:rsidRPr="000B346C">
        <w:rPr>
          <w:rFonts w:ascii="Times New Roman" w:hAnsi="Times New Roman" w:cs="Times New Roman"/>
          <w:noProof/>
          <w:sz w:val="24"/>
          <w:szCs w:val="24"/>
        </w:rPr>
        <w:t>4.2</w:t>
      </w:r>
      <w:r w:rsidR="00F04814">
        <w:rPr>
          <w:rFonts w:ascii="Times New Roman" w:hAnsi="Times New Roman" w:cs="Times New Roman"/>
          <w:noProof/>
          <w:sz w:val="24"/>
          <w:szCs w:val="24"/>
        </w:rPr>
        <w:t>3</w:t>
      </w:r>
      <w:r w:rsidR="00487D79" w:rsidRPr="000B346C">
        <w:rPr>
          <w:rFonts w:ascii="Times New Roman" w:hAnsi="Times New Roman" w:cs="Times New Roman"/>
          <w:noProof/>
          <w:sz w:val="24"/>
          <w:szCs w:val="24"/>
        </w:rPr>
        <w:t>- Kısmi teslimat yapılabilecektir.</w:t>
      </w:r>
    </w:p>
    <w:p w:rsidR="00902EC4" w:rsidRPr="00490E8F" w:rsidRDefault="00902EC4" w:rsidP="004B60A5">
      <w:pPr>
        <w:spacing w:after="0" w:line="360" w:lineRule="auto"/>
        <w:rPr>
          <w:rFonts w:ascii="Times New Roman" w:eastAsia="Calibri" w:hAnsi="Times New Roman" w:cs="Times New Roman"/>
          <w:sz w:val="24"/>
          <w:szCs w:val="24"/>
        </w:rPr>
      </w:pPr>
      <w:r>
        <w:rPr>
          <w:rFonts w:ascii="Times New Roman" w:hAnsi="Times New Roman" w:cs="Times New Roman"/>
          <w:noProof/>
          <w:sz w:val="24"/>
          <w:szCs w:val="24"/>
        </w:rPr>
        <w:t xml:space="preserve">    </w:t>
      </w:r>
      <w:r w:rsidRPr="00490E8F">
        <w:rPr>
          <w:rFonts w:ascii="Times New Roman" w:hAnsi="Times New Roman" w:cs="Times New Roman"/>
          <w:noProof/>
          <w:sz w:val="24"/>
          <w:szCs w:val="24"/>
        </w:rPr>
        <w:t>4.2</w:t>
      </w:r>
      <w:r w:rsidR="00F04814">
        <w:rPr>
          <w:rFonts w:ascii="Times New Roman" w:hAnsi="Times New Roman" w:cs="Times New Roman"/>
          <w:noProof/>
          <w:sz w:val="24"/>
          <w:szCs w:val="24"/>
        </w:rPr>
        <w:t>4</w:t>
      </w:r>
      <w:r w:rsidRPr="00490E8F">
        <w:rPr>
          <w:rFonts w:ascii="Times New Roman" w:hAnsi="Times New Roman" w:cs="Times New Roman"/>
          <w:noProof/>
          <w:sz w:val="24"/>
          <w:szCs w:val="24"/>
        </w:rPr>
        <w:t xml:space="preserve">- </w:t>
      </w:r>
      <w:r w:rsidRPr="00490E8F">
        <w:rPr>
          <w:rFonts w:ascii="Times New Roman" w:eastAsia="Calibri" w:hAnsi="Times New Roman" w:cs="Times New Roman"/>
          <w:sz w:val="24"/>
          <w:szCs w:val="24"/>
        </w:rPr>
        <w:t>Sertifikaların yabancı dilde düzenlenmiş olması halinde, İdari Şartname 7.</w:t>
      </w:r>
      <w:r w:rsidR="00BE7476" w:rsidRPr="00490E8F">
        <w:rPr>
          <w:rFonts w:ascii="Times New Roman" w:eastAsia="Calibri" w:hAnsi="Times New Roman" w:cs="Times New Roman"/>
          <w:sz w:val="24"/>
          <w:szCs w:val="24"/>
        </w:rPr>
        <w:t>7</w:t>
      </w:r>
      <w:r w:rsidRPr="00490E8F">
        <w:rPr>
          <w:rFonts w:ascii="Times New Roman" w:eastAsia="Calibri" w:hAnsi="Times New Roman" w:cs="Times New Roman"/>
          <w:sz w:val="24"/>
          <w:szCs w:val="24"/>
        </w:rPr>
        <w:t xml:space="preserve"> </w:t>
      </w:r>
      <w:proofErr w:type="gramStart"/>
      <w:r w:rsidRPr="00490E8F">
        <w:rPr>
          <w:rFonts w:ascii="Times New Roman" w:eastAsia="Calibri" w:hAnsi="Times New Roman" w:cs="Times New Roman"/>
          <w:sz w:val="24"/>
          <w:szCs w:val="24"/>
        </w:rPr>
        <w:t xml:space="preserve">maddesine </w:t>
      </w:r>
      <w:r w:rsidR="008E788F" w:rsidRPr="00490E8F">
        <w:rPr>
          <w:rFonts w:ascii="Times New Roman" w:eastAsia="Calibri" w:hAnsi="Times New Roman" w:cs="Times New Roman"/>
          <w:sz w:val="24"/>
          <w:szCs w:val="24"/>
        </w:rPr>
        <w:t xml:space="preserve"> </w:t>
      </w:r>
      <w:r w:rsidRPr="00490E8F">
        <w:rPr>
          <w:rFonts w:ascii="Times New Roman" w:eastAsia="Calibri" w:hAnsi="Times New Roman" w:cs="Times New Roman"/>
          <w:sz w:val="24"/>
          <w:szCs w:val="24"/>
        </w:rPr>
        <w:t>uygun</w:t>
      </w:r>
      <w:proofErr w:type="gramEnd"/>
      <w:r w:rsidRPr="00490E8F">
        <w:rPr>
          <w:rFonts w:ascii="Times New Roman" w:eastAsia="Calibri" w:hAnsi="Times New Roman" w:cs="Times New Roman"/>
          <w:sz w:val="24"/>
          <w:szCs w:val="24"/>
        </w:rPr>
        <w:t xml:space="preserve"> olarak Türkçe tercüme</w:t>
      </w:r>
      <w:r w:rsidR="00BE7476" w:rsidRPr="00490E8F">
        <w:rPr>
          <w:rFonts w:ascii="Times New Roman" w:eastAsia="Calibri" w:hAnsi="Times New Roman" w:cs="Times New Roman"/>
          <w:sz w:val="24"/>
          <w:szCs w:val="24"/>
        </w:rPr>
        <w:t>leri</w:t>
      </w:r>
      <w:r w:rsidRPr="00490E8F">
        <w:rPr>
          <w:rFonts w:ascii="Times New Roman" w:eastAsia="Calibri" w:hAnsi="Times New Roman" w:cs="Times New Roman"/>
          <w:sz w:val="24"/>
          <w:szCs w:val="24"/>
        </w:rPr>
        <w:t xml:space="preserve"> sunulacaktır.</w:t>
      </w:r>
    </w:p>
    <w:p w:rsidR="003F787C" w:rsidRPr="00490E8F" w:rsidRDefault="00490E8F" w:rsidP="004B60A5">
      <w:pPr>
        <w:spacing w:after="0" w:line="360" w:lineRule="auto"/>
        <w:rPr>
          <w:rFonts w:ascii="Times New Roman" w:eastAsia="Calibri" w:hAnsi="Times New Roman" w:cs="Times New Roman"/>
          <w:sz w:val="24"/>
          <w:szCs w:val="24"/>
        </w:rPr>
      </w:pPr>
      <w:r w:rsidRPr="00490E8F">
        <w:rPr>
          <w:rFonts w:ascii="Times New Roman" w:eastAsia="Calibri" w:hAnsi="Times New Roman" w:cs="Times New Roman"/>
          <w:sz w:val="24"/>
          <w:szCs w:val="24"/>
        </w:rPr>
        <w:t xml:space="preserve">     </w:t>
      </w:r>
      <w:r w:rsidR="003F787C" w:rsidRPr="00490E8F">
        <w:rPr>
          <w:rFonts w:ascii="Times New Roman" w:eastAsia="Calibri" w:hAnsi="Times New Roman" w:cs="Times New Roman"/>
          <w:sz w:val="24"/>
          <w:szCs w:val="24"/>
        </w:rPr>
        <w:t>4.2</w:t>
      </w:r>
      <w:r w:rsidR="00F04814">
        <w:rPr>
          <w:rFonts w:ascii="Times New Roman" w:eastAsia="Calibri" w:hAnsi="Times New Roman" w:cs="Times New Roman"/>
          <w:sz w:val="24"/>
          <w:szCs w:val="24"/>
        </w:rPr>
        <w:t>5</w:t>
      </w:r>
      <w:r w:rsidR="003F787C" w:rsidRPr="00490E8F">
        <w:rPr>
          <w:rFonts w:ascii="Times New Roman" w:eastAsia="Calibri" w:hAnsi="Times New Roman" w:cs="Times New Roman"/>
          <w:sz w:val="24"/>
          <w:szCs w:val="24"/>
        </w:rPr>
        <w:t xml:space="preserve">- Yüklenici </w:t>
      </w:r>
      <w:proofErr w:type="gramStart"/>
      <w:r w:rsidR="003F787C" w:rsidRPr="00490E8F">
        <w:rPr>
          <w:rFonts w:ascii="Times New Roman" w:eastAsia="Calibri" w:hAnsi="Times New Roman" w:cs="Times New Roman"/>
          <w:sz w:val="24"/>
          <w:szCs w:val="24"/>
        </w:rPr>
        <w:t>firma  her</w:t>
      </w:r>
      <w:proofErr w:type="gramEnd"/>
      <w:r w:rsidR="003F787C" w:rsidRPr="00490E8F">
        <w:rPr>
          <w:rFonts w:ascii="Times New Roman" w:eastAsia="Calibri" w:hAnsi="Times New Roman" w:cs="Times New Roman"/>
          <w:sz w:val="24"/>
          <w:szCs w:val="24"/>
        </w:rPr>
        <w:t xml:space="preserve"> parti teslimatla birlikte idareye, köpük  bileşenlerinden reçinenin üretim </w:t>
      </w:r>
      <w:r w:rsidR="00DD66C6" w:rsidRPr="00490E8F">
        <w:rPr>
          <w:rFonts w:ascii="Times New Roman" w:eastAsia="Calibri" w:hAnsi="Times New Roman" w:cs="Times New Roman"/>
          <w:sz w:val="24"/>
          <w:szCs w:val="24"/>
        </w:rPr>
        <w:t xml:space="preserve">referansına </w:t>
      </w:r>
      <w:r w:rsidR="003F787C" w:rsidRPr="00490E8F">
        <w:rPr>
          <w:rFonts w:ascii="Times New Roman" w:eastAsia="Calibri" w:hAnsi="Times New Roman" w:cs="Times New Roman"/>
          <w:sz w:val="24"/>
          <w:szCs w:val="24"/>
        </w:rPr>
        <w:t xml:space="preserve">göre </w:t>
      </w:r>
      <w:r w:rsidR="001F1074" w:rsidRPr="00490E8F">
        <w:rPr>
          <w:rFonts w:ascii="Times New Roman" w:eastAsia="Calibri" w:hAnsi="Times New Roman" w:cs="Times New Roman"/>
          <w:sz w:val="24"/>
          <w:szCs w:val="24"/>
        </w:rPr>
        <w:t>kendi laboratuarında yaptırdığı</w:t>
      </w:r>
      <w:r w:rsidR="003A1F7B" w:rsidRPr="00490E8F">
        <w:rPr>
          <w:rFonts w:ascii="Times New Roman" w:eastAsia="Calibri" w:hAnsi="Times New Roman" w:cs="Times New Roman"/>
          <w:sz w:val="24"/>
          <w:szCs w:val="24"/>
        </w:rPr>
        <w:t xml:space="preserve"> </w:t>
      </w:r>
      <w:r w:rsidR="003F787C" w:rsidRPr="00490E8F">
        <w:rPr>
          <w:rFonts w:ascii="Times New Roman" w:eastAsia="Calibri" w:hAnsi="Times New Roman" w:cs="Times New Roman"/>
          <w:sz w:val="24"/>
          <w:szCs w:val="24"/>
        </w:rPr>
        <w:t xml:space="preserve">ürün test </w:t>
      </w:r>
      <w:r w:rsidR="001F1074" w:rsidRPr="00490E8F">
        <w:rPr>
          <w:rFonts w:ascii="Times New Roman" w:eastAsia="Calibri" w:hAnsi="Times New Roman" w:cs="Times New Roman"/>
          <w:sz w:val="24"/>
          <w:szCs w:val="24"/>
        </w:rPr>
        <w:t>-</w:t>
      </w:r>
      <w:r w:rsidR="003F787C" w:rsidRPr="00490E8F">
        <w:rPr>
          <w:rFonts w:ascii="Times New Roman" w:eastAsia="Calibri" w:hAnsi="Times New Roman" w:cs="Times New Roman"/>
          <w:sz w:val="24"/>
          <w:szCs w:val="24"/>
        </w:rPr>
        <w:t>analiz sonuçlarını (</w:t>
      </w:r>
      <w:r w:rsidR="00DD66C6" w:rsidRPr="00490E8F">
        <w:rPr>
          <w:rFonts w:ascii="Times New Roman" w:eastAsia="Calibri" w:hAnsi="Times New Roman" w:cs="Times New Roman"/>
          <w:sz w:val="24"/>
          <w:szCs w:val="24"/>
        </w:rPr>
        <w:t xml:space="preserve">yoğunluk, </w:t>
      </w:r>
      <w:proofErr w:type="spellStart"/>
      <w:r w:rsidR="00DD66C6" w:rsidRPr="00490E8F">
        <w:rPr>
          <w:rFonts w:ascii="Times New Roman" w:eastAsia="Calibri" w:hAnsi="Times New Roman" w:cs="Times New Roman"/>
          <w:sz w:val="24"/>
          <w:szCs w:val="24"/>
        </w:rPr>
        <w:t>viskosite</w:t>
      </w:r>
      <w:proofErr w:type="spellEnd"/>
      <w:r w:rsidR="00DD66C6" w:rsidRPr="00490E8F">
        <w:rPr>
          <w:rFonts w:ascii="Times New Roman" w:eastAsia="Calibri" w:hAnsi="Times New Roman" w:cs="Times New Roman"/>
          <w:sz w:val="24"/>
          <w:szCs w:val="24"/>
        </w:rPr>
        <w:t xml:space="preserve">, </w:t>
      </w:r>
      <w:proofErr w:type="spellStart"/>
      <w:r w:rsidR="00DD66C6" w:rsidRPr="00490E8F">
        <w:rPr>
          <w:rFonts w:ascii="Times New Roman" w:eastAsia="Calibri" w:hAnsi="Times New Roman" w:cs="Times New Roman"/>
          <w:sz w:val="24"/>
          <w:szCs w:val="24"/>
        </w:rPr>
        <w:t>ph</w:t>
      </w:r>
      <w:proofErr w:type="spellEnd"/>
      <w:r w:rsidR="00DD66C6" w:rsidRPr="00490E8F">
        <w:rPr>
          <w:rFonts w:ascii="Times New Roman" w:eastAsia="Calibri" w:hAnsi="Times New Roman" w:cs="Times New Roman"/>
          <w:sz w:val="24"/>
          <w:szCs w:val="24"/>
        </w:rPr>
        <w:t xml:space="preserve">, </w:t>
      </w:r>
      <w:r w:rsidR="003F787C" w:rsidRPr="00490E8F">
        <w:rPr>
          <w:rFonts w:ascii="Times New Roman" w:eastAsia="Calibri" w:hAnsi="Times New Roman" w:cs="Times New Roman"/>
          <w:sz w:val="24"/>
          <w:szCs w:val="24"/>
        </w:rPr>
        <w:t>formaldehit tayini</w:t>
      </w:r>
      <w:r w:rsidR="00DD66C6" w:rsidRPr="00490E8F">
        <w:rPr>
          <w:rFonts w:ascii="Times New Roman" w:eastAsia="Calibri" w:hAnsi="Times New Roman" w:cs="Times New Roman"/>
          <w:sz w:val="24"/>
          <w:szCs w:val="24"/>
        </w:rPr>
        <w:t xml:space="preserve"> vs.</w:t>
      </w:r>
      <w:r w:rsidR="003F787C" w:rsidRPr="00490E8F">
        <w:rPr>
          <w:rFonts w:ascii="Times New Roman" w:eastAsia="Calibri" w:hAnsi="Times New Roman" w:cs="Times New Roman"/>
          <w:sz w:val="24"/>
          <w:szCs w:val="24"/>
        </w:rPr>
        <w:t>)</w:t>
      </w:r>
      <w:r w:rsidR="001F1074" w:rsidRPr="00490E8F">
        <w:rPr>
          <w:rFonts w:ascii="Times New Roman" w:eastAsia="Calibri" w:hAnsi="Times New Roman" w:cs="Times New Roman"/>
          <w:sz w:val="24"/>
          <w:szCs w:val="24"/>
        </w:rPr>
        <w:t xml:space="preserve"> verecektir.</w:t>
      </w:r>
      <w:r w:rsidR="003F787C" w:rsidRPr="00490E8F">
        <w:rPr>
          <w:rFonts w:ascii="Times New Roman" w:eastAsia="Calibri" w:hAnsi="Times New Roman" w:cs="Times New Roman"/>
          <w:sz w:val="24"/>
          <w:szCs w:val="24"/>
        </w:rPr>
        <w:t xml:space="preserve"> </w:t>
      </w:r>
    </w:p>
    <w:p w:rsidR="00F04814" w:rsidRPr="00490E8F" w:rsidRDefault="00F04814" w:rsidP="004B60A5">
      <w:pPr>
        <w:spacing w:after="0" w:line="360" w:lineRule="auto"/>
        <w:rPr>
          <w:rFonts w:ascii="Times New Roman" w:eastAsia="Calibri" w:hAnsi="Times New Roman" w:cs="Times New Roman"/>
          <w:b/>
          <w:sz w:val="24"/>
          <w:szCs w:val="24"/>
        </w:rPr>
      </w:pPr>
    </w:p>
    <w:p w:rsidR="00981B26" w:rsidRDefault="004B60A5" w:rsidP="004B60A5">
      <w:pPr>
        <w:spacing w:after="0" w:line="360" w:lineRule="auto"/>
        <w:jc w:val="both"/>
        <w:rPr>
          <w:rFonts w:ascii="Times New Roman" w:eastAsia="Times New Roman" w:hAnsi="Times New Roman" w:cs="Times New Roman"/>
          <w:b/>
          <w:bCs/>
          <w:noProof/>
          <w:sz w:val="24"/>
          <w:szCs w:val="24"/>
          <w:lang w:eastAsia="tr-TR"/>
        </w:rPr>
      </w:pPr>
      <w:r>
        <w:rPr>
          <w:rFonts w:ascii="Times New Roman" w:eastAsia="Times New Roman" w:hAnsi="Times New Roman" w:cs="Times New Roman"/>
          <w:b/>
          <w:bCs/>
          <w:noProof/>
          <w:sz w:val="24"/>
          <w:szCs w:val="24"/>
          <w:lang w:eastAsia="tr-TR"/>
        </w:rPr>
        <w:t>5</w:t>
      </w:r>
      <w:r w:rsidR="00981B26" w:rsidRPr="00391656">
        <w:rPr>
          <w:rFonts w:ascii="Times New Roman" w:eastAsia="Times New Roman" w:hAnsi="Times New Roman" w:cs="Times New Roman"/>
          <w:b/>
          <w:bCs/>
          <w:noProof/>
          <w:sz w:val="24"/>
          <w:szCs w:val="24"/>
          <w:lang w:eastAsia="tr-TR"/>
        </w:rPr>
        <w:t>- SİPARİŞ MİKTARI VE TESLİM SÜRESİ:</w:t>
      </w:r>
    </w:p>
    <w:tbl>
      <w:tblPr>
        <w:tblW w:w="8934" w:type="dxa"/>
        <w:tblInd w:w="2" w:type="dxa"/>
        <w:tblLayout w:type="fixed"/>
        <w:tblCellMar>
          <w:left w:w="0" w:type="dxa"/>
          <w:right w:w="0" w:type="dxa"/>
        </w:tblCellMar>
        <w:tblLook w:val="0000" w:firstRow="0" w:lastRow="0" w:firstColumn="0" w:lastColumn="0" w:noHBand="0" w:noVBand="0"/>
      </w:tblPr>
      <w:tblGrid>
        <w:gridCol w:w="2271"/>
        <w:gridCol w:w="3119"/>
        <w:gridCol w:w="3544"/>
      </w:tblGrid>
      <w:tr w:rsidR="00706204" w:rsidTr="00706204">
        <w:trPr>
          <w:trHeight w:hRule="exact" w:val="601"/>
        </w:trPr>
        <w:tc>
          <w:tcPr>
            <w:tcW w:w="2271" w:type="dxa"/>
            <w:tcBorders>
              <w:top w:val="single" w:sz="4" w:space="0" w:color="000009"/>
              <w:left w:val="single" w:sz="4" w:space="0" w:color="000009"/>
              <w:bottom w:val="single" w:sz="4" w:space="0" w:color="000009"/>
              <w:right w:val="single" w:sz="4" w:space="0" w:color="000009"/>
            </w:tcBorders>
          </w:tcPr>
          <w:p w:rsidR="00706204" w:rsidRDefault="00706204" w:rsidP="00AF5D27">
            <w:pPr>
              <w:pStyle w:val="TableParagraph"/>
              <w:ind w:left="65"/>
              <w:jc w:val="center"/>
              <w:rPr>
                <w:rFonts w:ascii="Times New Roman" w:hAnsi="Times New Roman" w:cs="Times New Roman"/>
                <w:sz w:val="24"/>
                <w:szCs w:val="24"/>
                <w:lang w:val="tr-TR"/>
              </w:rPr>
            </w:pPr>
            <w:proofErr w:type="spellStart"/>
            <w:r>
              <w:rPr>
                <w:rFonts w:ascii="Times New Roman" w:eastAsia="Times New Roman" w:cs="Times New Roman"/>
                <w:sz w:val="24"/>
                <w:szCs w:val="24"/>
                <w:lang w:val="tr-TR"/>
              </w:rPr>
              <w:t>Etinorm</w:t>
            </w:r>
            <w:proofErr w:type="spellEnd"/>
          </w:p>
        </w:tc>
        <w:tc>
          <w:tcPr>
            <w:tcW w:w="3119" w:type="dxa"/>
            <w:tcBorders>
              <w:top w:val="single" w:sz="4" w:space="0" w:color="000009"/>
              <w:left w:val="single" w:sz="4" w:space="0" w:color="000009"/>
              <w:bottom w:val="single" w:sz="4" w:space="0" w:color="000009"/>
              <w:right w:val="single" w:sz="4" w:space="0" w:color="000009"/>
            </w:tcBorders>
          </w:tcPr>
          <w:p w:rsidR="00706204" w:rsidRDefault="00706204" w:rsidP="00AF5D27">
            <w:pPr>
              <w:pStyle w:val="TableParagraph"/>
              <w:ind w:left="66"/>
              <w:jc w:val="center"/>
              <w:rPr>
                <w:rFonts w:ascii="Times New Roman" w:hAnsi="Times New Roman" w:cs="Times New Roman"/>
                <w:spacing w:val="-18"/>
                <w:sz w:val="24"/>
                <w:szCs w:val="24"/>
                <w:lang w:val="tr-TR"/>
              </w:rPr>
            </w:pPr>
            <w:r>
              <w:rPr>
                <w:rFonts w:ascii="Times New Roman" w:hAnsi="Times New Roman" w:cs="Times New Roman"/>
                <w:sz w:val="24"/>
                <w:szCs w:val="24"/>
                <w:lang w:val="tr-TR"/>
              </w:rPr>
              <w:t>Malzemenin</w:t>
            </w:r>
          </w:p>
          <w:p w:rsidR="00706204" w:rsidRDefault="00706204" w:rsidP="00AF5D27">
            <w:pPr>
              <w:pStyle w:val="TableParagraph"/>
              <w:ind w:left="66"/>
              <w:jc w:val="center"/>
              <w:rPr>
                <w:rFonts w:ascii="Times New Roman" w:hAnsi="Times New Roman" w:cs="Times New Roman"/>
                <w:sz w:val="24"/>
                <w:szCs w:val="24"/>
                <w:lang w:val="tr-TR"/>
              </w:rPr>
            </w:pPr>
            <w:r>
              <w:rPr>
                <w:rFonts w:ascii="Times New Roman" w:hAnsi="Times New Roman" w:cs="Times New Roman"/>
                <w:sz w:val="24"/>
                <w:szCs w:val="24"/>
                <w:lang w:val="tr-TR"/>
              </w:rPr>
              <w:t>Adı</w:t>
            </w:r>
          </w:p>
        </w:tc>
        <w:tc>
          <w:tcPr>
            <w:tcW w:w="3544" w:type="dxa"/>
            <w:vMerge w:val="restart"/>
            <w:tcBorders>
              <w:top w:val="single" w:sz="4" w:space="0" w:color="000009"/>
              <w:left w:val="single" w:sz="4" w:space="0" w:color="000009"/>
              <w:right w:val="single" w:sz="4" w:space="0" w:color="000009"/>
            </w:tcBorders>
          </w:tcPr>
          <w:p w:rsidR="00706204" w:rsidRDefault="00706204" w:rsidP="00A94F38">
            <w:pPr>
              <w:pStyle w:val="TableParagraph"/>
              <w:ind w:left="263"/>
              <w:jc w:val="both"/>
              <w:rPr>
                <w:rFonts w:ascii="Times New Roman" w:eastAsia="Times New Roman" w:cs="Times New Roman"/>
                <w:spacing w:val="-4"/>
                <w:sz w:val="24"/>
                <w:szCs w:val="24"/>
                <w:lang w:val="tr-TR"/>
              </w:rPr>
            </w:pPr>
            <w:r>
              <w:rPr>
                <w:rFonts w:ascii="Times New Roman" w:eastAsia="Times New Roman" w:cs="Times New Roman"/>
                <w:spacing w:val="-4"/>
                <w:sz w:val="24"/>
                <w:szCs w:val="24"/>
                <w:lang w:val="tr-TR"/>
              </w:rPr>
              <w:t>Toplam</w:t>
            </w:r>
          </w:p>
          <w:p w:rsidR="00706204" w:rsidRDefault="00706204" w:rsidP="00AF5D27">
            <w:pPr>
              <w:pStyle w:val="TableParagraph"/>
              <w:ind w:left="263"/>
              <w:jc w:val="both"/>
              <w:rPr>
                <w:rFonts w:ascii="Times New Roman" w:hAnsi="Times New Roman" w:cs="Times New Roman"/>
                <w:sz w:val="24"/>
                <w:szCs w:val="24"/>
                <w:lang w:val="tr-TR"/>
              </w:rPr>
            </w:pPr>
            <w:r>
              <w:rPr>
                <w:rFonts w:ascii="Times New Roman" w:eastAsia="Times New Roman" w:cs="Times New Roman"/>
                <w:spacing w:val="-4"/>
                <w:sz w:val="24"/>
                <w:szCs w:val="24"/>
                <w:lang w:val="tr-TR"/>
              </w:rPr>
              <w:t>Sipari</w:t>
            </w:r>
            <w:r>
              <w:rPr>
                <w:rFonts w:ascii="Times New Roman" w:eastAsia="Times New Roman" w:cs="Times New Roman"/>
                <w:spacing w:val="-4"/>
                <w:sz w:val="24"/>
                <w:szCs w:val="24"/>
                <w:lang w:val="tr-TR"/>
              </w:rPr>
              <w:t>ş</w:t>
            </w:r>
            <w:r>
              <w:rPr>
                <w:rFonts w:ascii="Times New Roman" w:eastAsia="Times New Roman" w:cs="Times New Roman"/>
                <w:spacing w:val="-4"/>
                <w:sz w:val="24"/>
                <w:szCs w:val="24"/>
                <w:lang w:val="tr-TR"/>
              </w:rPr>
              <w:t xml:space="preserve"> Miktar</w:t>
            </w:r>
            <w:r>
              <w:rPr>
                <w:rFonts w:ascii="Times New Roman" w:eastAsia="Times New Roman" w:cs="Times New Roman"/>
                <w:spacing w:val="-4"/>
                <w:sz w:val="24"/>
                <w:szCs w:val="24"/>
                <w:lang w:val="tr-TR"/>
              </w:rPr>
              <w:t>ı</w:t>
            </w:r>
          </w:p>
        </w:tc>
      </w:tr>
      <w:tr w:rsidR="00706204" w:rsidTr="00706204">
        <w:trPr>
          <w:cantSplit/>
          <w:trHeight w:hRule="exact" w:val="501"/>
        </w:trPr>
        <w:tc>
          <w:tcPr>
            <w:tcW w:w="2271" w:type="dxa"/>
            <w:vMerge w:val="restart"/>
            <w:tcBorders>
              <w:top w:val="single" w:sz="4" w:space="0" w:color="000009"/>
              <w:left w:val="single" w:sz="4" w:space="0" w:color="000009"/>
              <w:bottom w:val="single" w:sz="4" w:space="0" w:color="auto"/>
              <w:right w:val="single" w:sz="4" w:space="0" w:color="000009"/>
            </w:tcBorders>
            <w:vAlign w:val="center"/>
          </w:tcPr>
          <w:p w:rsidR="00706204" w:rsidRDefault="00706204" w:rsidP="00D968A5">
            <w:pPr>
              <w:pStyle w:val="TableParagraph"/>
              <w:spacing w:line="252" w:lineRule="exact"/>
              <w:ind w:left="65"/>
              <w:jc w:val="center"/>
              <w:rPr>
                <w:rFonts w:ascii="Times New Roman" w:hAnsi="Times New Roman" w:cs="Times New Roman"/>
                <w:lang w:val="tr-TR"/>
              </w:rPr>
            </w:pPr>
            <w:r>
              <w:rPr>
                <w:rFonts w:ascii="Times New Roman" w:eastAsia="Times New Roman" w:cs="Times New Roman"/>
                <w:lang w:val="tr-TR"/>
              </w:rPr>
              <w:t>52.50.108</w:t>
            </w:r>
          </w:p>
        </w:tc>
        <w:tc>
          <w:tcPr>
            <w:tcW w:w="3119" w:type="dxa"/>
            <w:vMerge w:val="restart"/>
            <w:tcBorders>
              <w:top w:val="single" w:sz="4" w:space="0" w:color="000009"/>
              <w:left w:val="single" w:sz="4" w:space="0" w:color="000009"/>
              <w:bottom w:val="single" w:sz="4" w:space="0" w:color="auto"/>
              <w:right w:val="single" w:sz="4" w:space="0" w:color="000009"/>
            </w:tcBorders>
            <w:vAlign w:val="center"/>
          </w:tcPr>
          <w:p w:rsidR="00706204" w:rsidRDefault="00706204" w:rsidP="00E337F9">
            <w:pPr>
              <w:pStyle w:val="TableParagraph"/>
              <w:ind w:left="66" w:right="400"/>
              <w:jc w:val="center"/>
              <w:rPr>
                <w:rFonts w:ascii="Times New Roman" w:hAnsi="Times New Roman" w:cs="Times New Roman"/>
                <w:lang w:val="tr-TR"/>
              </w:rPr>
            </w:pPr>
            <w:r>
              <w:rPr>
                <w:rFonts w:ascii="Times New Roman" w:hAnsi="Times New Roman" w:cs="Times New Roman"/>
                <w:lang w:val="tr-TR"/>
              </w:rPr>
              <w:t>Mukavemetli Fenol Dolgu Köpüğü (m³)</w:t>
            </w:r>
          </w:p>
        </w:tc>
        <w:tc>
          <w:tcPr>
            <w:tcW w:w="3544" w:type="dxa"/>
            <w:vMerge/>
            <w:tcBorders>
              <w:left w:val="single" w:sz="4" w:space="0" w:color="000009"/>
              <w:bottom w:val="single" w:sz="4" w:space="0" w:color="000009"/>
              <w:right w:val="single" w:sz="4" w:space="0" w:color="000009"/>
            </w:tcBorders>
          </w:tcPr>
          <w:p w:rsidR="00706204" w:rsidRDefault="00706204" w:rsidP="00A94F38">
            <w:pPr>
              <w:pStyle w:val="TableParagraph"/>
              <w:ind w:left="263"/>
              <w:jc w:val="both"/>
              <w:rPr>
                <w:rFonts w:ascii="Times New Roman" w:hAnsi="Times New Roman" w:cs="Times New Roman"/>
                <w:sz w:val="24"/>
                <w:szCs w:val="24"/>
                <w:lang w:val="tr-TR"/>
              </w:rPr>
            </w:pPr>
          </w:p>
        </w:tc>
      </w:tr>
      <w:tr w:rsidR="00706204" w:rsidTr="00706204">
        <w:trPr>
          <w:cantSplit/>
          <w:trHeight w:hRule="exact" w:val="551"/>
        </w:trPr>
        <w:tc>
          <w:tcPr>
            <w:tcW w:w="2271" w:type="dxa"/>
            <w:vMerge/>
            <w:tcBorders>
              <w:top w:val="nil"/>
              <w:left w:val="single" w:sz="4" w:space="0" w:color="000009"/>
              <w:bottom w:val="single" w:sz="4" w:space="0" w:color="auto"/>
              <w:right w:val="single" w:sz="4" w:space="0" w:color="000009"/>
            </w:tcBorders>
          </w:tcPr>
          <w:p w:rsidR="00706204" w:rsidRDefault="00706204" w:rsidP="00A94F38">
            <w:pPr>
              <w:jc w:val="both"/>
            </w:pPr>
          </w:p>
        </w:tc>
        <w:tc>
          <w:tcPr>
            <w:tcW w:w="3119" w:type="dxa"/>
            <w:vMerge/>
            <w:tcBorders>
              <w:top w:val="nil"/>
              <w:left w:val="single" w:sz="4" w:space="0" w:color="000009"/>
              <w:bottom w:val="single" w:sz="4" w:space="0" w:color="auto"/>
              <w:right w:val="single" w:sz="4" w:space="0" w:color="000009"/>
            </w:tcBorders>
          </w:tcPr>
          <w:p w:rsidR="00706204" w:rsidRDefault="00706204" w:rsidP="00A94F38">
            <w:pPr>
              <w:jc w:val="both"/>
            </w:pPr>
          </w:p>
        </w:tc>
        <w:tc>
          <w:tcPr>
            <w:tcW w:w="3544" w:type="dxa"/>
            <w:tcBorders>
              <w:top w:val="single" w:sz="4" w:space="0" w:color="000009"/>
              <w:left w:val="single" w:sz="4" w:space="0" w:color="000009"/>
              <w:bottom w:val="single" w:sz="4" w:space="0" w:color="000009"/>
              <w:right w:val="single" w:sz="4" w:space="0" w:color="000009"/>
            </w:tcBorders>
            <w:vAlign w:val="center"/>
          </w:tcPr>
          <w:p w:rsidR="00706204" w:rsidRDefault="00706204" w:rsidP="00E337F9">
            <w:pPr>
              <w:jc w:val="center"/>
              <w:rPr>
                <w:vertAlign w:val="superscript"/>
              </w:rPr>
            </w:pPr>
            <w:r>
              <w:t>1.200 m</w:t>
            </w:r>
            <w:r>
              <w:rPr>
                <w:vertAlign w:val="superscript"/>
              </w:rPr>
              <w:t>3</w:t>
            </w:r>
          </w:p>
          <w:p w:rsidR="00706204" w:rsidRPr="00AF5D27" w:rsidRDefault="00706204" w:rsidP="00E337F9">
            <w:pPr>
              <w:jc w:val="center"/>
            </w:pPr>
          </w:p>
        </w:tc>
      </w:tr>
    </w:tbl>
    <w:p w:rsidR="00981B26" w:rsidRPr="00391656" w:rsidRDefault="00981B26" w:rsidP="00981B26">
      <w:pPr>
        <w:spacing w:after="0" w:line="240" w:lineRule="auto"/>
        <w:jc w:val="both"/>
        <w:rPr>
          <w:rFonts w:ascii="Times New Roman" w:eastAsia="Times New Roman" w:hAnsi="Times New Roman" w:cs="Times New Roman"/>
          <w:noProof/>
          <w:szCs w:val="24"/>
          <w:u w:val="single"/>
          <w:lang w:eastAsia="tr-TR"/>
        </w:rPr>
      </w:pPr>
      <w:r w:rsidRPr="00391656">
        <w:rPr>
          <w:rFonts w:ascii="Times New Roman" w:eastAsia="Times New Roman" w:hAnsi="Times New Roman" w:cs="Times New Roman"/>
          <w:noProof/>
          <w:szCs w:val="24"/>
          <w:u w:val="single"/>
          <w:lang w:eastAsia="tr-TR"/>
        </w:rPr>
        <w:t xml:space="preserve"> </w:t>
      </w:r>
    </w:p>
    <w:p w:rsidR="00DA02E3" w:rsidRPr="00391656" w:rsidRDefault="00981B26" w:rsidP="00BB0571">
      <w:pPr>
        <w:spacing w:after="0" w:line="240" w:lineRule="auto"/>
        <w:jc w:val="both"/>
        <w:rPr>
          <w:rFonts w:ascii="Times New Roman" w:hAnsi="Times New Roman" w:cs="Times New Roman"/>
          <w:b/>
          <w:noProof/>
          <w:sz w:val="24"/>
          <w:szCs w:val="24"/>
          <w:u w:val="single"/>
        </w:rPr>
      </w:pPr>
      <w:r w:rsidRPr="00391656">
        <w:rPr>
          <w:rFonts w:ascii="Times New Roman" w:eastAsia="Times New Roman" w:hAnsi="Times New Roman" w:cs="Times New Roman"/>
          <w:noProof/>
          <w:szCs w:val="24"/>
          <w:lang w:eastAsia="tr-TR"/>
        </w:rPr>
        <w:t xml:space="preserve"> </w:t>
      </w:r>
      <w:r w:rsidRPr="00391656">
        <w:rPr>
          <w:rFonts w:ascii="Times New Roman" w:eastAsia="Times New Roman" w:hAnsi="Times New Roman" w:cs="Times New Roman"/>
          <w:noProof/>
          <w:szCs w:val="24"/>
          <w:u w:val="single"/>
          <w:lang w:eastAsia="tr-TR"/>
        </w:rPr>
        <w:t>Teslim Süresi</w:t>
      </w:r>
      <w:r w:rsidRPr="00391656">
        <w:rPr>
          <w:rFonts w:ascii="Times New Roman" w:eastAsia="Times New Roman" w:hAnsi="Times New Roman" w:cs="Times New Roman"/>
          <w:noProof/>
          <w:szCs w:val="24"/>
          <w:lang w:eastAsia="tr-TR"/>
        </w:rPr>
        <w:t xml:space="preserve">: </w:t>
      </w:r>
      <w:r w:rsidR="00A91015">
        <w:rPr>
          <w:rFonts w:ascii="Times New Roman" w:eastAsia="Times New Roman" w:hAnsi="Times New Roman" w:cs="Times New Roman"/>
          <w:noProof/>
          <w:szCs w:val="24"/>
          <w:lang w:eastAsia="tr-TR"/>
        </w:rPr>
        <w:t>S</w:t>
      </w:r>
      <w:r w:rsidRPr="00391656">
        <w:rPr>
          <w:rFonts w:ascii="Times New Roman" w:eastAsia="Times New Roman" w:hAnsi="Times New Roman" w:cs="Times New Roman"/>
          <w:noProof/>
          <w:szCs w:val="24"/>
          <w:lang w:eastAsia="tr-TR"/>
        </w:rPr>
        <w:t>iparişe bağlandıktan sonra TT</w:t>
      </w:r>
      <w:r w:rsidR="00B237B4">
        <w:rPr>
          <w:rFonts w:ascii="Times New Roman" w:eastAsia="Times New Roman" w:hAnsi="Times New Roman" w:cs="Times New Roman"/>
          <w:noProof/>
          <w:szCs w:val="24"/>
          <w:lang w:eastAsia="tr-TR"/>
        </w:rPr>
        <w:t>K’nın talebine müteakip en geç 3</w:t>
      </w:r>
      <w:r w:rsidR="00497C8E">
        <w:rPr>
          <w:rFonts w:ascii="Times New Roman" w:eastAsia="Times New Roman" w:hAnsi="Times New Roman" w:cs="Times New Roman"/>
          <w:noProof/>
          <w:szCs w:val="24"/>
          <w:lang w:eastAsia="tr-TR"/>
        </w:rPr>
        <w:t xml:space="preserve"> iş</w:t>
      </w:r>
      <w:r w:rsidRPr="00391656">
        <w:rPr>
          <w:rFonts w:ascii="Times New Roman" w:eastAsia="Times New Roman" w:hAnsi="Times New Roman" w:cs="Times New Roman"/>
          <w:noProof/>
          <w:szCs w:val="24"/>
          <w:lang w:eastAsia="tr-TR"/>
        </w:rPr>
        <w:t xml:space="preserve"> gün</w:t>
      </w:r>
      <w:r w:rsidR="00497C8E">
        <w:rPr>
          <w:rFonts w:ascii="Times New Roman" w:eastAsia="Times New Roman" w:hAnsi="Times New Roman" w:cs="Times New Roman"/>
          <w:noProof/>
          <w:szCs w:val="24"/>
          <w:lang w:eastAsia="tr-TR"/>
        </w:rPr>
        <w:t>ü</w:t>
      </w:r>
      <w:r w:rsidR="006C2348">
        <w:rPr>
          <w:rFonts w:ascii="Times New Roman" w:eastAsia="Times New Roman" w:hAnsi="Times New Roman" w:cs="Times New Roman"/>
          <w:noProof/>
          <w:szCs w:val="24"/>
          <w:lang w:eastAsia="tr-TR"/>
        </w:rPr>
        <w:t xml:space="preserve"> içerisinde </w:t>
      </w:r>
      <w:r w:rsidRPr="00391656">
        <w:rPr>
          <w:rFonts w:ascii="Times New Roman" w:eastAsia="Times New Roman" w:hAnsi="Times New Roman" w:cs="Times New Roman"/>
          <w:noProof/>
          <w:szCs w:val="24"/>
          <w:lang w:eastAsia="tr-TR"/>
        </w:rPr>
        <w:t xml:space="preserve">min. </w:t>
      </w:r>
      <w:r w:rsidR="00A54E59" w:rsidRPr="00391656">
        <w:rPr>
          <w:rFonts w:ascii="Times New Roman" w:eastAsia="Times New Roman" w:hAnsi="Times New Roman" w:cs="Times New Roman"/>
          <w:noProof/>
          <w:szCs w:val="24"/>
          <w:lang w:eastAsia="tr-TR"/>
        </w:rPr>
        <w:t>100</w:t>
      </w:r>
      <w:r w:rsidR="007629E9">
        <w:rPr>
          <w:rFonts w:ascii="Times New Roman" w:eastAsia="Times New Roman" w:hAnsi="Times New Roman" w:cs="Times New Roman"/>
          <w:noProof/>
          <w:szCs w:val="24"/>
          <w:lang w:eastAsia="tr-TR"/>
        </w:rPr>
        <w:t>-200</w:t>
      </w:r>
      <w:r w:rsidRPr="00391656">
        <w:rPr>
          <w:rFonts w:ascii="Times New Roman" w:eastAsia="Times New Roman" w:hAnsi="Times New Roman" w:cs="Times New Roman"/>
          <w:noProof/>
          <w:szCs w:val="24"/>
          <w:lang w:eastAsia="tr-TR"/>
        </w:rPr>
        <w:t xml:space="preserve"> m</w:t>
      </w:r>
      <w:r w:rsidRPr="00391656">
        <w:rPr>
          <w:rFonts w:ascii="Times New Roman" w:eastAsia="Times New Roman" w:hAnsi="Times New Roman" w:cs="Times New Roman"/>
          <w:noProof/>
          <w:szCs w:val="24"/>
          <w:vertAlign w:val="superscript"/>
          <w:lang w:eastAsia="tr-TR"/>
        </w:rPr>
        <w:t xml:space="preserve">3 </w:t>
      </w:r>
      <w:r w:rsidRPr="00391656">
        <w:rPr>
          <w:rFonts w:ascii="Times New Roman" w:eastAsia="Times New Roman" w:hAnsi="Times New Roman" w:cs="Times New Roman"/>
          <w:noProof/>
          <w:szCs w:val="24"/>
          <w:lang w:eastAsia="tr-TR"/>
        </w:rPr>
        <w:t xml:space="preserve">lük partiler  halinde teslim edilecekir.       </w:t>
      </w:r>
    </w:p>
    <w:sectPr w:rsidR="00DA02E3" w:rsidRPr="00391656" w:rsidSect="008E788F">
      <w:pgSz w:w="11906" w:h="16838"/>
      <w:pgMar w:top="426"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21002A87" w:usb1="00000000" w:usb2="00000000"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05B4"/>
    <w:multiLevelType w:val="hybridMultilevel"/>
    <w:tmpl w:val="E0301CD6"/>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 w15:restartNumberingAfterBreak="0">
    <w:nsid w:val="4FC87FB3"/>
    <w:multiLevelType w:val="hybridMultilevel"/>
    <w:tmpl w:val="0B18E12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58770A1D"/>
    <w:multiLevelType w:val="multilevel"/>
    <w:tmpl w:val="0F8A9B72"/>
    <w:lvl w:ilvl="0">
      <w:start w:val="1"/>
      <w:numFmt w:val="decimal"/>
      <w:lvlText w:val="%1."/>
      <w:lvlJc w:val="left"/>
      <w:pPr>
        <w:ind w:left="100" w:hanging="181"/>
      </w:pPr>
      <w:rPr>
        <w:rFonts w:ascii="Times New Roman" w:hAnsi="Times New Roman" w:cs="Times New Roman" w:hint="default"/>
        <w:spacing w:val="-2"/>
        <w:u w:val="single"/>
      </w:rPr>
    </w:lvl>
    <w:lvl w:ilvl="1">
      <w:start w:val="1"/>
      <w:numFmt w:val="decimal"/>
      <w:lvlText w:val="%1.%2"/>
      <w:lvlJc w:val="left"/>
      <w:pPr>
        <w:ind w:left="100" w:hanging="350"/>
      </w:pPr>
      <w:rPr>
        <w:rFonts w:ascii="Times New Roman" w:eastAsia="Times New Roman" w:hAnsi="Times New Roman" w:hint="default"/>
        <w:w w:val="100"/>
        <w:sz w:val="24"/>
        <w:szCs w:val="24"/>
      </w:rPr>
    </w:lvl>
    <w:lvl w:ilvl="2">
      <w:start w:val="1"/>
      <w:numFmt w:val="bullet"/>
      <w:lvlText w:val="•"/>
      <w:lvlJc w:val="left"/>
      <w:pPr>
        <w:ind w:left="1936" w:hanging="350"/>
      </w:pPr>
      <w:rPr>
        <w:rFonts w:hint="default"/>
      </w:rPr>
    </w:lvl>
    <w:lvl w:ilvl="3">
      <w:start w:val="1"/>
      <w:numFmt w:val="bullet"/>
      <w:lvlText w:val="•"/>
      <w:lvlJc w:val="left"/>
      <w:pPr>
        <w:ind w:left="2854" w:hanging="350"/>
      </w:pPr>
      <w:rPr>
        <w:rFonts w:hint="default"/>
      </w:rPr>
    </w:lvl>
    <w:lvl w:ilvl="4">
      <w:start w:val="1"/>
      <w:numFmt w:val="bullet"/>
      <w:lvlText w:val="•"/>
      <w:lvlJc w:val="left"/>
      <w:pPr>
        <w:ind w:left="3772" w:hanging="350"/>
      </w:pPr>
      <w:rPr>
        <w:rFonts w:hint="default"/>
      </w:rPr>
    </w:lvl>
    <w:lvl w:ilvl="5">
      <w:start w:val="1"/>
      <w:numFmt w:val="bullet"/>
      <w:lvlText w:val="•"/>
      <w:lvlJc w:val="left"/>
      <w:pPr>
        <w:ind w:left="4690" w:hanging="350"/>
      </w:pPr>
      <w:rPr>
        <w:rFonts w:hint="default"/>
      </w:rPr>
    </w:lvl>
    <w:lvl w:ilvl="6">
      <w:start w:val="1"/>
      <w:numFmt w:val="bullet"/>
      <w:lvlText w:val="•"/>
      <w:lvlJc w:val="left"/>
      <w:pPr>
        <w:ind w:left="5608" w:hanging="350"/>
      </w:pPr>
      <w:rPr>
        <w:rFonts w:hint="default"/>
      </w:rPr>
    </w:lvl>
    <w:lvl w:ilvl="7">
      <w:start w:val="1"/>
      <w:numFmt w:val="bullet"/>
      <w:lvlText w:val="•"/>
      <w:lvlJc w:val="left"/>
      <w:pPr>
        <w:ind w:left="6526" w:hanging="350"/>
      </w:pPr>
      <w:rPr>
        <w:rFonts w:hint="default"/>
      </w:rPr>
    </w:lvl>
    <w:lvl w:ilvl="8">
      <w:start w:val="1"/>
      <w:numFmt w:val="bullet"/>
      <w:lvlText w:val="•"/>
      <w:lvlJc w:val="left"/>
      <w:pPr>
        <w:ind w:left="7444" w:hanging="350"/>
      </w:pPr>
      <w:rPr>
        <w:rFonts w:hint="default"/>
      </w:rPr>
    </w:lvl>
  </w:abstractNum>
  <w:abstractNum w:abstractNumId="3" w15:restartNumberingAfterBreak="0">
    <w:nsid w:val="7EA3111E"/>
    <w:multiLevelType w:val="hybridMultilevel"/>
    <w:tmpl w:val="4DB6D2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21"/>
    <w:rsid w:val="00001E07"/>
    <w:rsid w:val="0002013A"/>
    <w:rsid w:val="000344FB"/>
    <w:rsid w:val="000350EC"/>
    <w:rsid w:val="00044134"/>
    <w:rsid w:val="00044F1B"/>
    <w:rsid w:val="000578A3"/>
    <w:rsid w:val="000710AE"/>
    <w:rsid w:val="00077C08"/>
    <w:rsid w:val="00077DD4"/>
    <w:rsid w:val="00080B26"/>
    <w:rsid w:val="0009509F"/>
    <w:rsid w:val="000A681F"/>
    <w:rsid w:val="000B1CB7"/>
    <w:rsid w:val="000B346C"/>
    <w:rsid w:val="000B5712"/>
    <w:rsid w:val="000B7174"/>
    <w:rsid w:val="000C0A16"/>
    <w:rsid w:val="000C20B3"/>
    <w:rsid w:val="000C3199"/>
    <w:rsid w:val="00113AB0"/>
    <w:rsid w:val="00121E11"/>
    <w:rsid w:val="00124508"/>
    <w:rsid w:val="0012561C"/>
    <w:rsid w:val="00147F9D"/>
    <w:rsid w:val="001539E4"/>
    <w:rsid w:val="00153FA5"/>
    <w:rsid w:val="0016053B"/>
    <w:rsid w:val="00175582"/>
    <w:rsid w:val="00176B51"/>
    <w:rsid w:val="0018093E"/>
    <w:rsid w:val="001814DD"/>
    <w:rsid w:val="0018360D"/>
    <w:rsid w:val="00196B4B"/>
    <w:rsid w:val="001B4AF5"/>
    <w:rsid w:val="001C35E3"/>
    <w:rsid w:val="001C5134"/>
    <w:rsid w:val="001D1C7F"/>
    <w:rsid w:val="001D46C2"/>
    <w:rsid w:val="001D66FD"/>
    <w:rsid w:val="001E3F0F"/>
    <w:rsid w:val="001E698A"/>
    <w:rsid w:val="001F1074"/>
    <w:rsid w:val="001F2A4D"/>
    <w:rsid w:val="00215527"/>
    <w:rsid w:val="00216DB4"/>
    <w:rsid w:val="00235BAF"/>
    <w:rsid w:val="00236220"/>
    <w:rsid w:val="002453A2"/>
    <w:rsid w:val="0027119D"/>
    <w:rsid w:val="00275D2E"/>
    <w:rsid w:val="00276D3F"/>
    <w:rsid w:val="0029213F"/>
    <w:rsid w:val="00296C75"/>
    <w:rsid w:val="002E32C7"/>
    <w:rsid w:val="002F0467"/>
    <w:rsid w:val="002F31BE"/>
    <w:rsid w:val="002F4825"/>
    <w:rsid w:val="002F559D"/>
    <w:rsid w:val="003023D8"/>
    <w:rsid w:val="00304F46"/>
    <w:rsid w:val="0033364F"/>
    <w:rsid w:val="00333E31"/>
    <w:rsid w:val="00335D88"/>
    <w:rsid w:val="00343D3B"/>
    <w:rsid w:val="00344455"/>
    <w:rsid w:val="003515F1"/>
    <w:rsid w:val="00366A5E"/>
    <w:rsid w:val="003728F5"/>
    <w:rsid w:val="00375BCD"/>
    <w:rsid w:val="00377E6B"/>
    <w:rsid w:val="00391656"/>
    <w:rsid w:val="003A1294"/>
    <w:rsid w:val="003A1F7B"/>
    <w:rsid w:val="003B0421"/>
    <w:rsid w:val="003B275D"/>
    <w:rsid w:val="003C0A9E"/>
    <w:rsid w:val="003C2029"/>
    <w:rsid w:val="003D5E66"/>
    <w:rsid w:val="003E24AD"/>
    <w:rsid w:val="003F19BE"/>
    <w:rsid w:val="003F1FF0"/>
    <w:rsid w:val="003F2580"/>
    <w:rsid w:val="003F787C"/>
    <w:rsid w:val="0040166D"/>
    <w:rsid w:val="0041370C"/>
    <w:rsid w:val="00413A87"/>
    <w:rsid w:val="0041421E"/>
    <w:rsid w:val="004216F9"/>
    <w:rsid w:val="00434C7A"/>
    <w:rsid w:val="00443860"/>
    <w:rsid w:val="00446333"/>
    <w:rsid w:val="00471DD6"/>
    <w:rsid w:val="00487D79"/>
    <w:rsid w:val="0049008D"/>
    <w:rsid w:val="00490E8F"/>
    <w:rsid w:val="00497C8E"/>
    <w:rsid w:val="004A3FA0"/>
    <w:rsid w:val="004B60A5"/>
    <w:rsid w:val="00500C35"/>
    <w:rsid w:val="00503E4C"/>
    <w:rsid w:val="00504D5F"/>
    <w:rsid w:val="00505532"/>
    <w:rsid w:val="0053447E"/>
    <w:rsid w:val="00535536"/>
    <w:rsid w:val="0053599F"/>
    <w:rsid w:val="00545CB4"/>
    <w:rsid w:val="00545D6D"/>
    <w:rsid w:val="005466ED"/>
    <w:rsid w:val="005508E5"/>
    <w:rsid w:val="005652BC"/>
    <w:rsid w:val="00574684"/>
    <w:rsid w:val="005849AD"/>
    <w:rsid w:val="005869D7"/>
    <w:rsid w:val="00586AB7"/>
    <w:rsid w:val="005C6DDF"/>
    <w:rsid w:val="005D305D"/>
    <w:rsid w:val="005F570B"/>
    <w:rsid w:val="00621AA4"/>
    <w:rsid w:val="006400CD"/>
    <w:rsid w:val="0064643B"/>
    <w:rsid w:val="00666647"/>
    <w:rsid w:val="006700FF"/>
    <w:rsid w:val="0067108F"/>
    <w:rsid w:val="00674970"/>
    <w:rsid w:val="006758CD"/>
    <w:rsid w:val="00686B7F"/>
    <w:rsid w:val="006A6A91"/>
    <w:rsid w:val="006C2348"/>
    <w:rsid w:val="006C4528"/>
    <w:rsid w:val="006D2393"/>
    <w:rsid w:val="006D2B31"/>
    <w:rsid w:val="006E5131"/>
    <w:rsid w:val="006F62BC"/>
    <w:rsid w:val="00706204"/>
    <w:rsid w:val="007133D7"/>
    <w:rsid w:val="0071690C"/>
    <w:rsid w:val="00724344"/>
    <w:rsid w:val="007346FD"/>
    <w:rsid w:val="00737008"/>
    <w:rsid w:val="007400ED"/>
    <w:rsid w:val="007477C8"/>
    <w:rsid w:val="00756C0E"/>
    <w:rsid w:val="00757E8F"/>
    <w:rsid w:val="007629E9"/>
    <w:rsid w:val="00772948"/>
    <w:rsid w:val="00776CE9"/>
    <w:rsid w:val="007A10B4"/>
    <w:rsid w:val="007B6539"/>
    <w:rsid w:val="007C1FB0"/>
    <w:rsid w:val="007C2D55"/>
    <w:rsid w:val="007C48EC"/>
    <w:rsid w:val="007D630C"/>
    <w:rsid w:val="007E0547"/>
    <w:rsid w:val="00816EE1"/>
    <w:rsid w:val="00817EC5"/>
    <w:rsid w:val="00821FDF"/>
    <w:rsid w:val="00826AB8"/>
    <w:rsid w:val="00830BB1"/>
    <w:rsid w:val="00842D6C"/>
    <w:rsid w:val="00851C74"/>
    <w:rsid w:val="0085298C"/>
    <w:rsid w:val="00854190"/>
    <w:rsid w:val="00874381"/>
    <w:rsid w:val="00884DA3"/>
    <w:rsid w:val="00894FE7"/>
    <w:rsid w:val="008B2F6A"/>
    <w:rsid w:val="008C03AF"/>
    <w:rsid w:val="008C58EA"/>
    <w:rsid w:val="008C59C1"/>
    <w:rsid w:val="008D7194"/>
    <w:rsid w:val="008E4532"/>
    <w:rsid w:val="008E788F"/>
    <w:rsid w:val="008E7939"/>
    <w:rsid w:val="008F00D9"/>
    <w:rsid w:val="008F0CA8"/>
    <w:rsid w:val="008F47FF"/>
    <w:rsid w:val="00902EC4"/>
    <w:rsid w:val="0090407C"/>
    <w:rsid w:val="00904B8D"/>
    <w:rsid w:val="009236B5"/>
    <w:rsid w:val="00955A04"/>
    <w:rsid w:val="00961A51"/>
    <w:rsid w:val="0097199D"/>
    <w:rsid w:val="00981B26"/>
    <w:rsid w:val="009A1E94"/>
    <w:rsid w:val="009A668A"/>
    <w:rsid w:val="009A69A9"/>
    <w:rsid w:val="009B0F25"/>
    <w:rsid w:val="009C3A2C"/>
    <w:rsid w:val="009D3A92"/>
    <w:rsid w:val="009F1D96"/>
    <w:rsid w:val="009F5F6A"/>
    <w:rsid w:val="00A00E35"/>
    <w:rsid w:val="00A07029"/>
    <w:rsid w:val="00A32920"/>
    <w:rsid w:val="00A32B89"/>
    <w:rsid w:val="00A51D97"/>
    <w:rsid w:val="00A52612"/>
    <w:rsid w:val="00A54E59"/>
    <w:rsid w:val="00A77A2B"/>
    <w:rsid w:val="00A800FF"/>
    <w:rsid w:val="00A91015"/>
    <w:rsid w:val="00A94F38"/>
    <w:rsid w:val="00AB22BB"/>
    <w:rsid w:val="00AB67D5"/>
    <w:rsid w:val="00AE1D13"/>
    <w:rsid w:val="00AF5D27"/>
    <w:rsid w:val="00B237B4"/>
    <w:rsid w:val="00B302B6"/>
    <w:rsid w:val="00B30B94"/>
    <w:rsid w:val="00B378F2"/>
    <w:rsid w:val="00B40C1B"/>
    <w:rsid w:val="00B4193F"/>
    <w:rsid w:val="00B53880"/>
    <w:rsid w:val="00B64A99"/>
    <w:rsid w:val="00B7023C"/>
    <w:rsid w:val="00B721E5"/>
    <w:rsid w:val="00B7398C"/>
    <w:rsid w:val="00B82693"/>
    <w:rsid w:val="00B86FEC"/>
    <w:rsid w:val="00B87AD4"/>
    <w:rsid w:val="00B92693"/>
    <w:rsid w:val="00B92BE4"/>
    <w:rsid w:val="00BA2FF7"/>
    <w:rsid w:val="00BA6EAF"/>
    <w:rsid w:val="00BB0571"/>
    <w:rsid w:val="00BC70D7"/>
    <w:rsid w:val="00BC73DF"/>
    <w:rsid w:val="00BD073A"/>
    <w:rsid w:val="00BE7476"/>
    <w:rsid w:val="00C06BB3"/>
    <w:rsid w:val="00C1689E"/>
    <w:rsid w:val="00C23658"/>
    <w:rsid w:val="00C37C77"/>
    <w:rsid w:val="00C46DCF"/>
    <w:rsid w:val="00C52ACB"/>
    <w:rsid w:val="00C65DD2"/>
    <w:rsid w:val="00C73F7B"/>
    <w:rsid w:val="00C83B6E"/>
    <w:rsid w:val="00CC3ED8"/>
    <w:rsid w:val="00CC42FC"/>
    <w:rsid w:val="00CD7585"/>
    <w:rsid w:val="00CE272A"/>
    <w:rsid w:val="00D04F95"/>
    <w:rsid w:val="00D109D0"/>
    <w:rsid w:val="00D40778"/>
    <w:rsid w:val="00D409E9"/>
    <w:rsid w:val="00D50A39"/>
    <w:rsid w:val="00D93FB7"/>
    <w:rsid w:val="00D968A5"/>
    <w:rsid w:val="00DA02E3"/>
    <w:rsid w:val="00DC59A6"/>
    <w:rsid w:val="00DD1783"/>
    <w:rsid w:val="00DD5320"/>
    <w:rsid w:val="00DD66C6"/>
    <w:rsid w:val="00DD6FFF"/>
    <w:rsid w:val="00DE0A02"/>
    <w:rsid w:val="00DF0079"/>
    <w:rsid w:val="00DF7B56"/>
    <w:rsid w:val="00E01A50"/>
    <w:rsid w:val="00E02A16"/>
    <w:rsid w:val="00E03343"/>
    <w:rsid w:val="00E05644"/>
    <w:rsid w:val="00E06A59"/>
    <w:rsid w:val="00E12891"/>
    <w:rsid w:val="00E1368B"/>
    <w:rsid w:val="00E20834"/>
    <w:rsid w:val="00E2098B"/>
    <w:rsid w:val="00E3030F"/>
    <w:rsid w:val="00E337F9"/>
    <w:rsid w:val="00E35B76"/>
    <w:rsid w:val="00E417EA"/>
    <w:rsid w:val="00E458D1"/>
    <w:rsid w:val="00E53652"/>
    <w:rsid w:val="00E70E02"/>
    <w:rsid w:val="00E8784E"/>
    <w:rsid w:val="00EA5BEF"/>
    <w:rsid w:val="00EC3271"/>
    <w:rsid w:val="00EF0353"/>
    <w:rsid w:val="00EF0ECD"/>
    <w:rsid w:val="00F0113B"/>
    <w:rsid w:val="00F04814"/>
    <w:rsid w:val="00F07A59"/>
    <w:rsid w:val="00F21BF8"/>
    <w:rsid w:val="00F227A4"/>
    <w:rsid w:val="00F22B81"/>
    <w:rsid w:val="00F23CD0"/>
    <w:rsid w:val="00F24D68"/>
    <w:rsid w:val="00F27776"/>
    <w:rsid w:val="00F3344A"/>
    <w:rsid w:val="00F44F01"/>
    <w:rsid w:val="00F467D2"/>
    <w:rsid w:val="00F4773E"/>
    <w:rsid w:val="00F61CC1"/>
    <w:rsid w:val="00F94ABE"/>
    <w:rsid w:val="00F96449"/>
    <w:rsid w:val="00FA0911"/>
    <w:rsid w:val="00FB6907"/>
    <w:rsid w:val="00FE65B1"/>
    <w:rsid w:val="00FF7B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40052-3416-49AE-9CA6-C4C71F8D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C2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C20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1E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E11"/>
    <w:rPr>
      <w:rFonts w:ascii="Tahoma" w:hAnsi="Tahoma" w:cs="Tahoma"/>
      <w:sz w:val="16"/>
      <w:szCs w:val="16"/>
    </w:rPr>
  </w:style>
  <w:style w:type="paragraph" w:styleId="ListeParagraf">
    <w:name w:val="List Paragraph"/>
    <w:basedOn w:val="Normal"/>
    <w:uiPriority w:val="99"/>
    <w:qFormat/>
    <w:rsid w:val="0053599F"/>
    <w:pPr>
      <w:ind w:left="720"/>
      <w:contextualSpacing/>
    </w:pPr>
  </w:style>
  <w:style w:type="paragraph" w:styleId="GvdeMetni">
    <w:name w:val="Body Text"/>
    <w:basedOn w:val="Normal"/>
    <w:link w:val="GvdeMetniChar"/>
    <w:uiPriority w:val="99"/>
    <w:unhideWhenUsed/>
    <w:rsid w:val="00C65DD2"/>
    <w:pPr>
      <w:spacing w:after="120"/>
    </w:pPr>
  </w:style>
  <w:style w:type="character" w:customStyle="1" w:styleId="GvdeMetniChar">
    <w:name w:val="Gövde Metni Char"/>
    <w:basedOn w:val="VarsaylanParagrafYazTipi"/>
    <w:link w:val="GvdeMetni"/>
    <w:uiPriority w:val="99"/>
    <w:rsid w:val="00C65DD2"/>
  </w:style>
  <w:style w:type="character" w:styleId="AklamaBavurusu">
    <w:name w:val="annotation reference"/>
    <w:basedOn w:val="VarsaylanParagrafYazTipi"/>
    <w:uiPriority w:val="99"/>
    <w:semiHidden/>
    <w:unhideWhenUsed/>
    <w:rsid w:val="00377E6B"/>
    <w:rPr>
      <w:sz w:val="16"/>
      <w:szCs w:val="16"/>
    </w:rPr>
  </w:style>
  <w:style w:type="paragraph" w:styleId="AklamaMetni">
    <w:name w:val="annotation text"/>
    <w:basedOn w:val="Normal"/>
    <w:link w:val="AklamaMetniChar"/>
    <w:uiPriority w:val="99"/>
    <w:unhideWhenUsed/>
    <w:rsid w:val="00377E6B"/>
    <w:pPr>
      <w:spacing w:line="240" w:lineRule="auto"/>
    </w:pPr>
    <w:rPr>
      <w:sz w:val="20"/>
      <w:szCs w:val="20"/>
    </w:rPr>
  </w:style>
  <w:style w:type="character" w:customStyle="1" w:styleId="AklamaMetniChar">
    <w:name w:val="Açıklama Metni Char"/>
    <w:basedOn w:val="VarsaylanParagrafYazTipi"/>
    <w:link w:val="AklamaMetni"/>
    <w:uiPriority w:val="99"/>
    <w:rsid w:val="00377E6B"/>
    <w:rPr>
      <w:sz w:val="20"/>
      <w:szCs w:val="20"/>
    </w:rPr>
  </w:style>
  <w:style w:type="paragraph" w:styleId="AklamaKonusu">
    <w:name w:val="annotation subject"/>
    <w:basedOn w:val="AklamaMetni"/>
    <w:next w:val="AklamaMetni"/>
    <w:link w:val="AklamaKonusuChar"/>
    <w:uiPriority w:val="99"/>
    <w:semiHidden/>
    <w:unhideWhenUsed/>
    <w:rsid w:val="00377E6B"/>
    <w:rPr>
      <w:b/>
      <w:bCs/>
    </w:rPr>
  </w:style>
  <w:style w:type="character" w:customStyle="1" w:styleId="AklamaKonusuChar">
    <w:name w:val="Açıklama Konusu Char"/>
    <w:basedOn w:val="AklamaMetniChar"/>
    <w:link w:val="AklamaKonusu"/>
    <w:uiPriority w:val="99"/>
    <w:semiHidden/>
    <w:rsid w:val="00377E6B"/>
    <w:rPr>
      <w:b/>
      <w:bCs/>
      <w:sz w:val="20"/>
      <w:szCs w:val="20"/>
    </w:rPr>
  </w:style>
  <w:style w:type="paragraph" w:customStyle="1" w:styleId="TableParagraph">
    <w:name w:val="Table Paragraph"/>
    <w:basedOn w:val="Normal"/>
    <w:uiPriority w:val="99"/>
    <w:rsid w:val="00D109D0"/>
    <w:pPr>
      <w:widowControl w:val="0"/>
      <w:spacing w:after="0" w:line="240" w:lineRule="auto"/>
    </w:pPr>
    <w:rPr>
      <w:rFonts w:ascii="Calibri" w:eastAsiaTheme="minorEastAsia" w:hAnsi="Calibri" w:cs="Calibri"/>
      <w:lang w:val="en-US"/>
    </w:rPr>
  </w:style>
  <w:style w:type="paragraph" w:styleId="AralkYok">
    <w:name w:val="No Spacing"/>
    <w:uiPriority w:val="1"/>
    <w:qFormat/>
    <w:rsid w:val="003C2029"/>
    <w:pPr>
      <w:spacing w:after="0" w:line="240" w:lineRule="auto"/>
    </w:pPr>
  </w:style>
  <w:style w:type="character" w:customStyle="1" w:styleId="Balk1Char">
    <w:name w:val="Başlık 1 Char"/>
    <w:basedOn w:val="VarsaylanParagrafYazTipi"/>
    <w:link w:val="Balk1"/>
    <w:uiPriority w:val="9"/>
    <w:rsid w:val="003C202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C2029"/>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C20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C20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CC067-D7BB-4ADE-A185-BCA4B2BCF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1746</Words>
  <Characters>9955</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GMMAK162</dc:creator>
  <cp:lastModifiedBy>Selami Kılıç</cp:lastModifiedBy>
  <cp:revision>2</cp:revision>
  <cp:lastPrinted>2023-08-25T07:54:00Z</cp:lastPrinted>
  <dcterms:created xsi:type="dcterms:W3CDTF">2023-08-25T08:08:00Z</dcterms:created>
  <dcterms:modified xsi:type="dcterms:W3CDTF">2023-08-25T08:08:00Z</dcterms:modified>
</cp:coreProperties>
</file>