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1" w:rsidRPr="00701249" w:rsidRDefault="00977205" w:rsidP="00472164">
      <w:pPr>
        <w:pStyle w:val="KonuBal"/>
        <w:rPr>
          <w:szCs w:val="20"/>
        </w:rPr>
      </w:pPr>
      <w:bookmarkStart w:id="0" w:name="_GoBack"/>
      <w:bookmarkEnd w:id="0"/>
      <w:r w:rsidRPr="00977205">
        <w:rPr>
          <w:noProof/>
          <w:szCs w:val="20"/>
        </w:rPr>
        <w:drawing>
          <wp:anchor distT="0" distB="0" distL="114300" distR="114300" simplePos="0" relativeHeight="251659264" behindDoc="0" locked="0" layoutInCell="1" allowOverlap="1">
            <wp:simplePos x="0" y="0"/>
            <wp:positionH relativeFrom="column">
              <wp:posOffset>-462915</wp:posOffset>
            </wp:positionH>
            <wp:positionV relativeFrom="paragraph">
              <wp:posOffset>-457835</wp:posOffset>
            </wp:positionV>
            <wp:extent cx="552450" cy="685800"/>
            <wp:effectExtent l="19050" t="0" r="0" b="0"/>
            <wp:wrapSquare wrapText="r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anchor>
        </w:drawing>
      </w:r>
      <w:r w:rsidR="0008310E">
        <w:rPr>
          <w:szCs w:val="20"/>
        </w:rPr>
        <w:t>2023</w:t>
      </w:r>
      <w:r w:rsidR="00D058B1" w:rsidRPr="00701249">
        <w:rPr>
          <w:szCs w:val="20"/>
        </w:rPr>
        <w:t xml:space="preserve"> YILI</w:t>
      </w:r>
    </w:p>
    <w:p w:rsidR="00D058B1" w:rsidRPr="004A3155" w:rsidRDefault="00F26502" w:rsidP="00472164">
      <w:pPr>
        <w:jc w:val="center"/>
        <w:rPr>
          <w:b/>
          <w:szCs w:val="20"/>
        </w:rPr>
      </w:pPr>
      <w:r w:rsidRPr="00701249">
        <w:rPr>
          <w:b/>
          <w:szCs w:val="20"/>
        </w:rPr>
        <w:t>MUHTELİF EL ALETLERİ</w:t>
      </w:r>
      <w:r w:rsidR="004A3155">
        <w:rPr>
          <w:b/>
          <w:szCs w:val="20"/>
        </w:rPr>
        <w:t xml:space="preserve"> </w:t>
      </w:r>
      <w:r w:rsidR="00D058B1" w:rsidRPr="004A3155">
        <w:rPr>
          <w:b/>
          <w:szCs w:val="20"/>
        </w:rPr>
        <w:t>TEKNİK ŞARTNAMESİ</w:t>
      </w:r>
    </w:p>
    <w:p w:rsidR="00977205" w:rsidRPr="00575DC2" w:rsidRDefault="00977205">
      <w:pPr>
        <w:jc w:val="both"/>
        <w:rPr>
          <w:sz w:val="22"/>
          <w:szCs w:val="20"/>
        </w:rPr>
      </w:pPr>
    </w:p>
    <w:p w:rsidR="00701249" w:rsidRDefault="004A3155" w:rsidP="004A3155">
      <w:pPr>
        <w:pStyle w:val="GvdeMetni"/>
        <w:jc w:val="both"/>
        <w:rPr>
          <w:szCs w:val="20"/>
        </w:rPr>
      </w:pPr>
      <w:r>
        <w:rPr>
          <w:b/>
          <w:szCs w:val="20"/>
        </w:rPr>
        <w:t>1-</w:t>
      </w:r>
      <w:r w:rsidR="00D058B1" w:rsidRPr="00575DC2">
        <w:rPr>
          <w:b/>
          <w:szCs w:val="20"/>
        </w:rPr>
        <w:t>AMAÇ</w:t>
      </w:r>
      <w:r w:rsidR="00132350" w:rsidRPr="00575DC2">
        <w:rPr>
          <w:szCs w:val="20"/>
        </w:rPr>
        <w:t xml:space="preserve">: Kurumumuz </w:t>
      </w:r>
      <w:r w:rsidR="00D058B1" w:rsidRPr="00575DC2">
        <w:rPr>
          <w:szCs w:val="20"/>
        </w:rPr>
        <w:t>ihtiyacı olan,</w:t>
      </w:r>
      <w:r>
        <w:rPr>
          <w:szCs w:val="20"/>
        </w:rPr>
        <w:t xml:space="preserve"> aşağıda teknik özellikleri,</w:t>
      </w:r>
      <w:r w:rsidR="00D058B1" w:rsidRPr="00575DC2">
        <w:rPr>
          <w:szCs w:val="20"/>
        </w:rPr>
        <w:t xml:space="preserve"> </w:t>
      </w:r>
      <w:r>
        <w:rPr>
          <w:szCs w:val="20"/>
        </w:rPr>
        <w:t>ek sipariş listesinde</w:t>
      </w:r>
      <w:r w:rsidR="002D453F" w:rsidRPr="00575DC2">
        <w:rPr>
          <w:szCs w:val="20"/>
        </w:rPr>
        <w:t xml:space="preserve"> </w:t>
      </w:r>
      <w:r>
        <w:rPr>
          <w:szCs w:val="20"/>
        </w:rPr>
        <w:t>ebatları</w:t>
      </w:r>
      <w:r w:rsidR="002D453F" w:rsidRPr="00575DC2">
        <w:rPr>
          <w:szCs w:val="20"/>
        </w:rPr>
        <w:t xml:space="preserve"> ve miktar</w:t>
      </w:r>
      <w:r>
        <w:rPr>
          <w:szCs w:val="20"/>
        </w:rPr>
        <w:t>lar</w:t>
      </w:r>
      <w:r w:rsidR="002D453F" w:rsidRPr="00575DC2">
        <w:rPr>
          <w:szCs w:val="20"/>
        </w:rPr>
        <w:t>ı</w:t>
      </w:r>
      <w:r w:rsidR="00D058B1" w:rsidRPr="00575DC2">
        <w:rPr>
          <w:szCs w:val="20"/>
        </w:rPr>
        <w:t xml:space="preserve"> belirtilen </w:t>
      </w:r>
      <w:r w:rsidR="00F26502" w:rsidRPr="00575DC2">
        <w:rPr>
          <w:szCs w:val="20"/>
        </w:rPr>
        <w:t>muhtelif el aletleri</w:t>
      </w:r>
      <w:r w:rsidR="00F235E3">
        <w:rPr>
          <w:szCs w:val="20"/>
        </w:rPr>
        <w:t xml:space="preserve"> satın </w:t>
      </w:r>
      <w:r w:rsidR="00D058B1" w:rsidRPr="00575DC2">
        <w:rPr>
          <w:szCs w:val="20"/>
        </w:rPr>
        <w:t>alınacaktır.</w:t>
      </w:r>
    </w:p>
    <w:p w:rsidR="004A3155" w:rsidRPr="00701249" w:rsidRDefault="004A3155" w:rsidP="004A3155">
      <w:pPr>
        <w:pStyle w:val="GvdeMetni"/>
        <w:jc w:val="both"/>
        <w:rPr>
          <w:szCs w:val="20"/>
        </w:rPr>
      </w:pPr>
    </w:p>
    <w:p w:rsidR="00712B94" w:rsidRDefault="004A3155" w:rsidP="00D23DB7">
      <w:pPr>
        <w:jc w:val="both"/>
        <w:rPr>
          <w:b/>
          <w:sz w:val="22"/>
          <w:szCs w:val="20"/>
        </w:rPr>
      </w:pPr>
      <w:r>
        <w:rPr>
          <w:b/>
          <w:sz w:val="22"/>
          <w:szCs w:val="20"/>
        </w:rPr>
        <w:t>2-</w:t>
      </w:r>
      <w:r w:rsidR="00D058B1" w:rsidRPr="00575DC2">
        <w:rPr>
          <w:b/>
          <w:sz w:val="22"/>
          <w:szCs w:val="20"/>
        </w:rPr>
        <w:t>TEKNİK ÖZELLİKLER</w:t>
      </w:r>
      <w:r w:rsidR="002D453F" w:rsidRPr="00575DC2">
        <w:rPr>
          <w:b/>
          <w:sz w:val="22"/>
          <w:szCs w:val="20"/>
        </w:rPr>
        <w:t>:</w:t>
      </w:r>
      <w:r w:rsidR="008C255B">
        <w:rPr>
          <w:b/>
          <w:sz w:val="22"/>
          <w:szCs w:val="20"/>
        </w:rPr>
        <w:t xml:space="preserve"> </w:t>
      </w:r>
    </w:p>
    <w:p w:rsidR="00582AD1" w:rsidRPr="00771C6B" w:rsidRDefault="00582AD1" w:rsidP="00582AD1">
      <w:pPr>
        <w:jc w:val="both"/>
        <w:rPr>
          <w:bCs/>
          <w:color w:val="000000"/>
          <w:sz w:val="22"/>
          <w:szCs w:val="22"/>
        </w:rPr>
      </w:pPr>
      <w:r>
        <w:rPr>
          <w:b/>
          <w:bCs/>
          <w:sz w:val="22"/>
          <w:szCs w:val="20"/>
        </w:rPr>
        <w:t>2.1-</w:t>
      </w:r>
      <w:r w:rsidR="00525211">
        <w:rPr>
          <w:b/>
          <w:bCs/>
          <w:sz w:val="22"/>
          <w:szCs w:val="22"/>
        </w:rPr>
        <w:t>Çift Ağızlı Sürmeli K</w:t>
      </w:r>
      <w:r w:rsidR="00525211" w:rsidRPr="00525211">
        <w:rPr>
          <w:b/>
          <w:bCs/>
          <w:sz w:val="22"/>
          <w:szCs w:val="22"/>
        </w:rPr>
        <w:t>umpas</w:t>
      </w:r>
      <w:r w:rsidRPr="00582AD1">
        <w:rPr>
          <w:b/>
          <w:bCs/>
          <w:color w:val="000000"/>
          <w:sz w:val="22"/>
          <w:szCs w:val="22"/>
        </w:rPr>
        <w:t xml:space="preserve">: </w:t>
      </w:r>
      <w:r w:rsidR="0006418B">
        <w:rPr>
          <w:sz w:val="22"/>
          <w:szCs w:val="22"/>
        </w:rPr>
        <w:t>Dış, iç ve d</w:t>
      </w:r>
      <w:r w:rsidRPr="00582AD1">
        <w:rPr>
          <w:sz w:val="22"/>
          <w:szCs w:val="22"/>
        </w:rPr>
        <w:t>erinlik ölçme özelliği olacaktır. Ölçme yüzeyleri hassas taş</w:t>
      </w:r>
      <w:r w:rsidR="004A3155">
        <w:rPr>
          <w:sz w:val="22"/>
          <w:szCs w:val="22"/>
        </w:rPr>
        <w:t xml:space="preserve">lanmış ve </w:t>
      </w:r>
      <w:proofErr w:type="spellStart"/>
      <w:r w:rsidR="004A3155">
        <w:rPr>
          <w:sz w:val="22"/>
          <w:szCs w:val="22"/>
        </w:rPr>
        <w:t>leblenmiş</w:t>
      </w:r>
      <w:proofErr w:type="spellEnd"/>
      <w:r w:rsidR="004A3155">
        <w:rPr>
          <w:sz w:val="22"/>
          <w:szCs w:val="22"/>
        </w:rPr>
        <w:t xml:space="preserve"> olacaktır. </w:t>
      </w:r>
      <w:r w:rsidRPr="00582AD1">
        <w:rPr>
          <w:sz w:val="22"/>
          <w:szCs w:val="22"/>
        </w:rPr>
        <w:t>Gövde ve hareketli çene tamamen sertleştirilmiş olacaktır.</w:t>
      </w:r>
    </w:p>
    <w:p w:rsidR="00525211" w:rsidRDefault="00771C6B" w:rsidP="00525211">
      <w:pPr>
        <w:jc w:val="both"/>
        <w:rPr>
          <w:bCs/>
          <w:color w:val="000000"/>
          <w:sz w:val="22"/>
          <w:szCs w:val="22"/>
        </w:rPr>
      </w:pPr>
      <w:r>
        <w:rPr>
          <w:b/>
          <w:bCs/>
          <w:sz w:val="22"/>
          <w:szCs w:val="20"/>
        </w:rPr>
        <w:t>2.2</w:t>
      </w:r>
      <w:r w:rsidR="00525211">
        <w:rPr>
          <w:b/>
          <w:bCs/>
          <w:sz w:val="22"/>
          <w:szCs w:val="20"/>
        </w:rPr>
        <w:t>-</w:t>
      </w:r>
      <w:r w:rsidR="00525211" w:rsidRPr="00525211">
        <w:rPr>
          <w:b/>
          <w:bCs/>
          <w:sz w:val="22"/>
          <w:szCs w:val="22"/>
        </w:rPr>
        <w:t>Mıknatıslı Su Terazisi</w:t>
      </w:r>
      <w:r w:rsidR="00525211" w:rsidRPr="00582AD1">
        <w:rPr>
          <w:b/>
          <w:bCs/>
          <w:color w:val="000000"/>
          <w:sz w:val="22"/>
          <w:szCs w:val="22"/>
        </w:rPr>
        <w:t xml:space="preserve">: </w:t>
      </w:r>
      <w:r w:rsidR="00525211" w:rsidRPr="00525211">
        <w:rPr>
          <w:bCs/>
          <w:color w:val="000000"/>
          <w:sz w:val="22"/>
          <w:szCs w:val="22"/>
        </w:rPr>
        <w:t>Alüminyum gövde</w:t>
      </w:r>
      <w:r w:rsidR="00525211">
        <w:rPr>
          <w:bCs/>
          <w:color w:val="000000"/>
          <w:sz w:val="22"/>
          <w:szCs w:val="22"/>
        </w:rPr>
        <w:t>den imal edilmiş olacaktır.</w:t>
      </w:r>
    </w:p>
    <w:p w:rsidR="00A94F5D" w:rsidRDefault="00771C6B" w:rsidP="00525211">
      <w:pPr>
        <w:jc w:val="both"/>
        <w:rPr>
          <w:bCs/>
          <w:color w:val="000000"/>
          <w:sz w:val="22"/>
          <w:szCs w:val="22"/>
        </w:rPr>
      </w:pPr>
      <w:r>
        <w:rPr>
          <w:b/>
          <w:bCs/>
          <w:sz w:val="22"/>
          <w:szCs w:val="20"/>
        </w:rPr>
        <w:t>2.3</w:t>
      </w:r>
      <w:r w:rsidR="00525211">
        <w:rPr>
          <w:b/>
          <w:bCs/>
          <w:sz w:val="22"/>
          <w:szCs w:val="20"/>
        </w:rPr>
        <w:t>-</w:t>
      </w:r>
      <w:r w:rsidR="00525211" w:rsidRPr="00525211">
        <w:rPr>
          <w:b/>
          <w:bCs/>
          <w:sz w:val="22"/>
          <w:szCs w:val="22"/>
        </w:rPr>
        <w:t>Tesviyeci Çekici</w:t>
      </w:r>
      <w:r w:rsidR="00525211" w:rsidRPr="00582AD1">
        <w:rPr>
          <w:b/>
          <w:bCs/>
          <w:color w:val="000000"/>
          <w:sz w:val="22"/>
          <w:szCs w:val="22"/>
        </w:rPr>
        <w:t xml:space="preserve">: </w:t>
      </w:r>
      <w:r w:rsidR="00525211" w:rsidRPr="00525211">
        <w:rPr>
          <w:bCs/>
          <w:color w:val="000000"/>
          <w:sz w:val="22"/>
          <w:szCs w:val="22"/>
        </w:rPr>
        <w:t xml:space="preserve">Özel alaşımlı çelikten imal edilmiş, İndüksiyonda sertleştirilmiş, Elektrostatik boyanmış ve </w:t>
      </w:r>
      <w:r w:rsidR="00525211">
        <w:rPr>
          <w:bCs/>
          <w:color w:val="000000"/>
          <w:sz w:val="22"/>
          <w:szCs w:val="22"/>
        </w:rPr>
        <w:t>TS 5 DIN 1041 standard</w:t>
      </w:r>
      <w:r w:rsidR="00F34D0C">
        <w:rPr>
          <w:bCs/>
          <w:color w:val="000000"/>
          <w:sz w:val="22"/>
          <w:szCs w:val="22"/>
        </w:rPr>
        <w:t>ında olacaktır.</w:t>
      </w:r>
    </w:p>
    <w:p w:rsidR="003838D5" w:rsidRDefault="00771C6B" w:rsidP="00525211">
      <w:pPr>
        <w:jc w:val="both"/>
        <w:rPr>
          <w:bCs/>
          <w:color w:val="000000"/>
          <w:sz w:val="22"/>
          <w:szCs w:val="22"/>
        </w:rPr>
      </w:pPr>
      <w:r>
        <w:rPr>
          <w:b/>
          <w:bCs/>
          <w:sz w:val="22"/>
          <w:szCs w:val="20"/>
        </w:rPr>
        <w:t>2.4</w:t>
      </w:r>
      <w:r w:rsidR="003838D5">
        <w:rPr>
          <w:b/>
          <w:bCs/>
          <w:sz w:val="22"/>
          <w:szCs w:val="20"/>
        </w:rPr>
        <w:t>-</w:t>
      </w:r>
      <w:r w:rsidR="003838D5">
        <w:rPr>
          <w:b/>
          <w:bCs/>
          <w:sz w:val="22"/>
          <w:szCs w:val="22"/>
        </w:rPr>
        <w:t>Plastik</w:t>
      </w:r>
      <w:r w:rsidR="003838D5" w:rsidRPr="00525211">
        <w:rPr>
          <w:b/>
          <w:bCs/>
          <w:sz w:val="22"/>
          <w:szCs w:val="22"/>
        </w:rPr>
        <w:t xml:space="preserve"> Çeki</w:t>
      </w:r>
      <w:r w:rsidR="003838D5">
        <w:rPr>
          <w:b/>
          <w:bCs/>
          <w:sz w:val="22"/>
          <w:szCs w:val="22"/>
        </w:rPr>
        <w:t>ç</w:t>
      </w:r>
      <w:r w:rsidR="003838D5" w:rsidRPr="00582AD1">
        <w:rPr>
          <w:b/>
          <w:bCs/>
          <w:color w:val="000000"/>
          <w:sz w:val="22"/>
          <w:szCs w:val="22"/>
        </w:rPr>
        <w:t xml:space="preserve">: </w:t>
      </w:r>
      <w:r w:rsidR="003838D5" w:rsidRPr="003838D5">
        <w:rPr>
          <w:bCs/>
          <w:color w:val="000000"/>
          <w:sz w:val="22"/>
          <w:szCs w:val="22"/>
        </w:rPr>
        <w:t xml:space="preserve">Darbeye dayanıklı selüloz asetat başlık, </w:t>
      </w:r>
      <w:r w:rsidR="003838D5">
        <w:rPr>
          <w:bCs/>
          <w:color w:val="000000"/>
          <w:sz w:val="22"/>
          <w:szCs w:val="22"/>
        </w:rPr>
        <w:t>k</w:t>
      </w:r>
      <w:r w:rsidR="003838D5" w:rsidRPr="003838D5">
        <w:rPr>
          <w:bCs/>
          <w:color w:val="000000"/>
          <w:sz w:val="22"/>
          <w:szCs w:val="22"/>
        </w:rPr>
        <w:t>olay değiştirilebilir</w:t>
      </w:r>
      <w:r w:rsidR="003838D5">
        <w:rPr>
          <w:bCs/>
          <w:color w:val="000000"/>
          <w:sz w:val="22"/>
          <w:szCs w:val="22"/>
        </w:rPr>
        <w:t xml:space="preserve"> olacaktır</w:t>
      </w:r>
      <w:r w:rsidR="003838D5" w:rsidRPr="00525211">
        <w:rPr>
          <w:bCs/>
          <w:color w:val="000000"/>
          <w:sz w:val="22"/>
          <w:szCs w:val="22"/>
        </w:rPr>
        <w:t>.</w:t>
      </w:r>
    </w:p>
    <w:p w:rsidR="00FD6B62" w:rsidRDefault="00771C6B" w:rsidP="00FD6B62">
      <w:pPr>
        <w:jc w:val="both"/>
        <w:rPr>
          <w:bCs/>
          <w:color w:val="000000"/>
          <w:sz w:val="22"/>
          <w:szCs w:val="22"/>
        </w:rPr>
      </w:pPr>
      <w:r>
        <w:rPr>
          <w:b/>
          <w:bCs/>
          <w:sz w:val="22"/>
          <w:szCs w:val="20"/>
        </w:rPr>
        <w:t>2.5</w:t>
      </w:r>
      <w:r w:rsidR="00FD6B62">
        <w:rPr>
          <w:b/>
          <w:bCs/>
          <w:sz w:val="22"/>
          <w:szCs w:val="20"/>
        </w:rPr>
        <w:t>-</w:t>
      </w:r>
      <w:r w:rsidR="00FD6B62" w:rsidRPr="00FD6B62">
        <w:rPr>
          <w:b/>
          <w:bCs/>
          <w:sz w:val="22"/>
          <w:szCs w:val="22"/>
        </w:rPr>
        <w:t>Düz Keski</w:t>
      </w:r>
      <w:r w:rsidR="00FD6B62" w:rsidRPr="00582AD1">
        <w:rPr>
          <w:b/>
          <w:bCs/>
          <w:color w:val="000000"/>
          <w:sz w:val="22"/>
          <w:szCs w:val="22"/>
        </w:rPr>
        <w:t xml:space="preserve">: </w:t>
      </w:r>
      <w:r w:rsidR="00FD6B62" w:rsidRPr="00FD6B62">
        <w:rPr>
          <w:bCs/>
          <w:color w:val="000000"/>
          <w:sz w:val="22"/>
          <w:szCs w:val="22"/>
        </w:rPr>
        <w:t>TS 492 DIN 6453</w:t>
      </w:r>
      <w:r w:rsidR="00C705C7">
        <w:rPr>
          <w:bCs/>
          <w:color w:val="000000"/>
          <w:sz w:val="22"/>
          <w:szCs w:val="22"/>
        </w:rPr>
        <w:t xml:space="preserve"> standar</w:t>
      </w:r>
      <w:r w:rsidR="00FD6B62">
        <w:rPr>
          <w:bCs/>
          <w:color w:val="000000"/>
          <w:sz w:val="22"/>
          <w:szCs w:val="22"/>
        </w:rPr>
        <w:t>dında, özel alaşımlı çelikten imal edilmiş ve k</w:t>
      </w:r>
      <w:r w:rsidR="00FD6B62" w:rsidRPr="00FD6B62">
        <w:rPr>
          <w:bCs/>
          <w:color w:val="000000"/>
          <w:sz w:val="22"/>
          <w:szCs w:val="22"/>
        </w:rPr>
        <w:t>rom kaplı</w:t>
      </w:r>
      <w:r w:rsidR="00FD6B62">
        <w:rPr>
          <w:bCs/>
          <w:color w:val="000000"/>
          <w:sz w:val="22"/>
          <w:szCs w:val="22"/>
        </w:rPr>
        <w:t xml:space="preserve"> olacaktır.</w:t>
      </w:r>
    </w:p>
    <w:p w:rsidR="00FD6B62" w:rsidRDefault="00771C6B" w:rsidP="00FD6B62">
      <w:pPr>
        <w:jc w:val="both"/>
        <w:rPr>
          <w:bCs/>
          <w:color w:val="000000"/>
          <w:sz w:val="22"/>
          <w:szCs w:val="22"/>
        </w:rPr>
      </w:pPr>
      <w:r>
        <w:rPr>
          <w:b/>
          <w:bCs/>
          <w:sz w:val="22"/>
          <w:szCs w:val="20"/>
        </w:rPr>
        <w:t>2.6</w:t>
      </w:r>
      <w:r w:rsidR="00FD6B62">
        <w:rPr>
          <w:b/>
          <w:bCs/>
          <w:sz w:val="22"/>
          <w:szCs w:val="20"/>
        </w:rPr>
        <w:t>-</w:t>
      </w:r>
      <w:r>
        <w:rPr>
          <w:b/>
          <w:bCs/>
          <w:sz w:val="22"/>
          <w:szCs w:val="22"/>
        </w:rPr>
        <w:t>Tel</w:t>
      </w:r>
      <w:r w:rsidR="00FD6B62" w:rsidRPr="00FD6B62">
        <w:rPr>
          <w:b/>
          <w:bCs/>
          <w:sz w:val="22"/>
          <w:szCs w:val="22"/>
        </w:rPr>
        <w:t xml:space="preserve"> Kesme Makası</w:t>
      </w:r>
      <w:r w:rsidR="00FD6B62" w:rsidRPr="00582AD1">
        <w:rPr>
          <w:b/>
          <w:bCs/>
          <w:color w:val="000000"/>
          <w:sz w:val="22"/>
          <w:szCs w:val="22"/>
        </w:rPr>
        <w:t xml:space="preserve">: </w:t>
      </w:r>
      <w:r w:rsidR="00FD6B62">
        <w:rPr>
          <w:bCs/>
          <w:color w:val="000000"/>
          <w:sz w:val="22"/>
          <w:szCs w:val="22"/>
        </w:rPr>
        <w:t>Özel alaşımlı çelikten imal edilmiş, k</w:t>
      </w:r>
      <w:r w:rsidR="00FD6B62" w:rsidRPr="00FD6B62">
        <w:rPr>
          <w:bCs/>
          <w:color w:val="000000"/>
          <w:sz w:val="22"/>
          <w:szCs w:val="22"/>
        </w:rPr>
        <w:t>esici ağızl</w:t>
      </w:r>
      <w:r w:rsidR="00FD6B62">
        <w:rPr>
          <w:bCs/>
          <w:color w:val="000000"/>
          <w:sz w:val="22"/>
          <w:szCs w:val="22"/>
        </w:rPr>
        <w:t xml:space="preserve">ar indüksiyonda sertleştirilmiş ve </w:t>
      </w:r>
      <w:r w:rsidR="00FD6B62" w:rsidRPr="00FD6B62">
        <w:rPr>
          <w:bCs/>
          <w:color w:val="000000"/>
          <w:sz w:val="22"/>
          <w:szCs w:val="22"/>
        </w:rPr>
        <w:t>PVC izoleli</w:t>
      </w:r>
      <w:r w:rsidR="00FD6B62">
        <w:rPr>
          <w:bCs/>
          <w:color w:val="000000"/>
          <w:sz w:val="22"/>
          <w:szCs w:val="22"/>
        </w:rPr>
        <w:t xml:space="preserve"> olacaktır.</w:t>
      </w:r>
    </w:p>
    <w:p w:rsidR="003838D5" w:rsidRDefault="00771C6B" w:rsidP="003838D5">
      <w:pPr>
        <w:jc w:val="both"/>
        <w:rPr>
          <w:bCs/>
          <w:color w:val="000000"/>
          <w:sz w:val="22"/>
          <w:szCs w:val="22"/>
        </w:rPr>
      </w:pPr>
      <w:r>
        <w:rPr>
          <w:b/>
          <w:bCs/>
          <w:sz w:val="22"/>
          <w:szCs w:val="20"/>
        </w:rPr>
        <w:t>2.7</w:t>
      </w:r>
      <w:r w:rsidR="003838D5">
        <w:rPr>
          <w:b/>
          <w:bCs/>
          <w:sz w:val="22"/>
          <w:szCs w:val="20"/>
        </w:rPr>
        <w:t>-</w:t>
      </w:r>
      <w:r w:rsidR="003838D5" w:rsidRPr="003838D5">
        <w:rPr>
          <w:b/>
          <w:bCs/>
          <w:sz w:val="22"/>
          <w:szCs w:val="22"/>
        </w:rPr>
        <w:t>Ayarlı pense</w:t>
      </w:r>
      <w:r w:rsidR="003838D5" w:rsidRPr="00582AD1">
        <w:rPr>
          <w:b/>
          <w:bCs/>
          <w:color w:val="000000"/>
          <w:sz w:val="22"/>
          <w:szCs w:val="22"/>
        </w:rPr>
        <w:t xml:space="preserve">: </w:t>
      </w:r>
      <w:r w:rsidR="00341F66">
        <w:rPr>
          <w:bCs/>
          <w:color w:val="000000"/>
          <w:sz w:val="22"/>
          <w:szCs w:val="22"/>
        </w:rPr>
        <w:t>Çeneleri krom vanady</w:t>
      </w:r>
      <w:r w:rsidR="00341F66" w:rsidRPr="00341F66">
        <w:rPr>
          <w:bCs/>
          <w:color w:val="000000"/>
          <w:sz w:val="22"/>
          <w:szCs w:val="22"/>
        </w:rPr>
        <w:t>um çeliğinden dövülerek ve sertle</w:t>
      </w:r>
      <w:r w:rsidR="00341F66">
        <w:rPr>
          <w:bCs/>
          <w:color w:val="000000"/>
          <w:sz w:val="22"/>
          <w:szCs w:val="22"/>
        </w:rPr>
        <w:t>ştirilerek imal edilmiş, ayar cı</w:t>
      </w:r>
      <w:r w:rsidR="00341F66" w:rsidRPr="00341F66">
        <w:rPr>
          <w:bCs/>
          <w:color w:val="000000"/>
          <w:sz w:val="22"/>
          <w:szCs w:val="22"/>
        </w:rPr>
        <w:t>vatalı ve kilit elemanlı, tek elle kullanılabilecek, nikel kaplamalı ve TSEK belgeli olacaktır.</w:t>
      </w:r>
    </w:p>
    <w:p w:rsidR="00CA2738" w:rsidRDefault="00771C6B" w:rsidP="003838D5">
      <w:pPr>
        <w:jc w:val="both"/>
        <w:rPr>
          <w:bCs/>
          <w:color w:val="000000"/>
          <w:sz w:val="22"/>
          <w:szCs w:val="22"/>
        </w:rPr>
      </w:pPr>
      <w:r>
        <w:rPr>
          <w:b/>
          <w:bCs/>
          <w:sz w:val="22"/>
          <w:szCs w:val="20"/>
        </w:rPr>
        <w:t>2.8</w:t>
      </w:r>
      <w:r w:rsidR="00CA2738">
        <w:rPr>
          <w:b/>
          <w:bCs/>
          <w:sz w:val="22"/>
          <w:szCs w:val="20"/>
        </w:rPr>
        <w:t>-</w:t>
      </w:r>
      <w:r w:rsidR="00CA2738" w:rsidRPr="00CA2738">
        <w:rPr>
          <w:b/>
          <w:bCs/>
          <w:sz w:val="22"/>
          <w:szCs w:val="22"/>
        </w:rPr>
        <w:t>Perçin Tabanca Seti</w:t>
      </w:r>
      <w:r w:rsidR="00CA2738" w:rsidRPr="00582AD1">
        <w:rPr>
          <w:b/>
          <w:bCs/>
          <w:color w:val="000000"/>
          <w:sz w:val="22"/>
          <w:szCs w:val="22"/>
        </w:rPr>
        <w:t xml:space="preserve">: </w:t>
      </w:r>
      <w:r w:rsidR="00CA2738">
        <w:rPr>
          <w:bCs/>
          <w:color w:val="000000"/>
          <w:sz w:val="22"/>
          <w:szCs w:val="22"/>
        </w:rPr>
        <w:t>10’ar a</w:t>
      </w:r>
      <w:r w:rsidR="00CA2738" w:rsidRPr="00CA2738">
        <w:rPr>
          <w:bCs/>
          <w:color w:val="000000"/>
          <w:sz w:val="22"/>
          <w:szCs w:val="22"/>
        </w:rPr>
        <w:t xml:space="preserve">det 4 değişik perçin </w:t>
      </w:r>
      <w:r w:rsidR="00CA2738">
        <w:rPr>
          <w:bCs/>
          <w:color w:val="000000"/>
          <w:sz w:val="22"/>
          <w:szCs w:val="22"/>
        </w:rPr>
        <w:t>(</w:t>
      </w:r>
      <w:r w:rsidR="00CA2738" w:rsidRPr="00CA2738">
        <w:rPr>
          <w:bCs/>
          <w:color w:val="000000"/>
          <w:sz w:val="22"/>
          <w:szCs w:val="22"/>
        </w:rPr>
        <w:t>2.4, 3.2, 4.0 ve 4.8</w:t>
      </w:r>
      <w:r w:rsidR="003E3AD4">
        <w:rPr>
          <w:bCs/>
          <w:color w:val="000000"/>
          <w:sz w:val="22"/>
          <w:szCs w:val="22"/>
        </w:rPr>
        <w:t xml:space="preserve"> </w:t>
      </w:r>
      <w:r w:rsidR="00CA2738" w:rsidRPr="00CA2738">
        <w:rPr>
          <w:bCs/>
          <w:color w:val="000000"/>
          <w:sz w:val="22"/>
          <w:szCs w:val="22"/>
        </w:rPr>
        <w:t>mm</w:t>
      </w:r>
      <w:r w:rsidR="00CA2738">
        <w:rPr>
          <w:bCs/>
          <w:color w:val="000000"/>
          <w:sz w:val="22"/>
          <w:szCs w:val="22"/>
        </w:rPr>
        <w:t>) ve elle sıkmalı perçin</w:t>
      </w:r>
      <w:r w:rsidR="00CA2738" w:rsidRPr="00CA2738">
        <w:rPr>
          <w:bCs/>
          <w:color w:val="000000"/>
          <w:sz w:val="22"/>
          <w:szCs w:val="22"/>
        </w:rPr>
        <w:t xml:space="preserve"> sıkıştırma aparatı</w:t>
      </w:r>
      <w:r w:rsidR="00CA2738">
        <w:rPr>
          <w:bCs/>
          <w:color w:val="000000"/>
          <w:sz w:val="22"/>
          <w:szCs w:val="22"/>
        </w:rPr>
        <w:t xml:space="preserve">, </w:t>
      </w:r>
      <w:r w:rsidR="00CA2738" w:rsidRPr="00CA2738">
        <w:rPr>
          <w:bCs/>
          <w:color w:val="000000"/>
          <w:sz w:val="22"/>
          <w:szCs w:val="22"/>
        </w:rPr>
        <w:t>4 farklı perçin kalınlığı için değiştirilebilir uçlar</w:t>
      </w:r>
      <w:r w:rsidR="00CA2738">
        <w:rPr>
          <w:bCs/>
          <w:color w:val="000000"/>
          <w:sz w:val="22"/>
          <w:szCs w:val="22"/>
        </w:rPr>
        <w:t>, ö</w:t>
      </w:r>
      <w:r w:rsidR="00CA2738" w:rsidRPr="00CA2738">
        <w:rPr>
          <w:bCs/>
          <w:color w:val="000000"/>
          <w:sz w:val="22"/>
          <w:szCs w:val="22"/>
        </w:rPr>
        <w:t xml:space="preserve">zel </w:t>
      </w:r>
      <w:r w:rsidR="00CA2738">
        <w:rPr>
          <w:bCs/>
          <w:color w:val="000000"/>
          <w:sz w:val="22"/>
          <w:szCs w:val="22"/>
        </w:rPr>
        <w:t>alaşım çelik ve sağlam gövdeli imal edilmiş olacaktır.</w:t>
      </w:r>
    </w:p>
    <w:p w:rsidR="00A34CFA" w:rsidRDefault="00771C6B" w:rsidP="00A34CFA">
      <w:pPr>
        <w:jc w:val="both"/>
        <w:rPr>
          <w:bCs/>
          <w:color w:val="000000"/>
          <w:sz w:val="22"/>
          <w:szCs w:val="22"/>
        </w:rPr>
      </w:pPr>
      <w:r>
        <w:rPr>
          <w:b/>
          <w:bCs/>
          <w:sz w:val="22"/>
          <w:szCs w:val="20"/>
        </w:rPr>
        <w:t>2.9</w:t>
      </w:r>
      <w:r w:rsidR="007E5525">
        <w:rPr>
          <w:b/>
          <w:bCs/>
          <w:sz w:val="22"/>
          <w:szCs w:val="20"/>
        </w:rPr>
        <w:t>-</w:t>
      </w:r>
      <w:r w:rsidR="007E5525" w:rsidRPr="007E5525">
        <w:rPr>
          <w:b/>
          <w:bCs/>
          <w:sz w:val="22"/>
          <w:szCs w:val="22"/>
        </w:rPr>
        <w:t>Segman Pense</w:t>
      </w:r>
      <w:r w:rsidR="007E5525" w:rsidRPr="00582AD1">
        <w:rPr>
          <w:b/>
          <w:bCs/>
          <w:color w:val="000000"/>
          <w:sz w:val="22"/>
          <w:szCs w:val="22"/>
        </w:rPr>
        <w:t>:</w:t>
      </w:r>
      <w:r w:rsidR="007E5525">
        <w:rPr>
          <w:b/>
          <w:bCs/>
          <w:color w:val="000000"/>
          <w:sz w:val="22"/>
          <w:szCs w:val="22"/>
        </w:rPr>
        <w:t xml:space="preserve"> </w:t>
      </w:r>
      <w:r w:rsidR="007E5525">
        <w:rPr>
          <w:bCs/>
          <w:color w:val="000000"/>
          <w:sz w:val="22"/>
          <w:szCs w:val="22"/>
        </w:rPr>
        <w:t xml:space="preserve">TS 60/A-B </w:t>
      </w:r>
      <w:r w:rsidR="007E5525" w:rsidRPr="007E5525">
        <w:rPr>
          <w:bCs/>
          <w:color w:val="000000"/>
          <w:sz w:val="22"/>
          <w:szCs w:val="22"/>
        </w:rPr>
        <w:t>DIN 5254 normlarına uygun</w:t>
      </w:r>
      <w:r w:rsidR="007E5525">
        <w:rPr>
          <w:bCs/>
          <w:color w:val="000000"/>
          <w:sz w:val="22"/>
          <w:szCs w:val="22"/>
        </w:rPr>
        <w:t xml:space="preserve"> imal edilmiş</w:t>
      </w:r>
      <w:r>
        <w:rPr>
          <w:bCs/>
          <w:color w:val="000000"/>
          <w:sz w:val="22"/>
          <w:szCs w:val="22"/>
        </w:rPr>
        <w:t>, izole saplı olacaktır</w:t>
      </w:r>
      <w:r w:rsidR="00F34D0C">
        <w:rPr>
          <w:bCs/>
          <w:color w:val="000000"/>
          <w:sz w:val="22"/>
          <w:szCs w:val="22"/>
        </w:rPr>
        <w:t>.</w:t>
      </w:r>
    </w:p>
    <w:p w:rsidR="00A34CFA" w:rsidRDefault="00771C6B" w:rsidP="00A34CFA">
      <w:pPr>
        <w:jc w:val="both"/>
        <w:rPr>
          <w:bCs/>
          <w:color w:val="000000"/>
          <w:sz w:val="22"/>
          <w:szCs w:val="22"/>
        </w:rPr>
      </w:pPr>
      <w:r>
        <w:rPr>
          <w:b/>
          <w:bCs/>
          <w:sz w:val="22"/>
          <w:szCs w:val="20"/>
        </w:rPr>
        <w:t>2.10</w:t>
      </w:r>
      <w:r w:rsidR="009E7C02">
        <w:rPr>
          <w:b/>
          <w:bCs/>
          <w:sz w:val="22"/>
          <w:szCs w:val="20"/>
        </w:rPr>
        <w:t>-</w:t>
      </w:r>
      <w:r w:rsidR="009E7C02" w:rsidRPr="009E7C02">
        <w:rPr>
          <w:b/>
          <w:bCs/>
          <w:szCs w:val="22"/>
        </w:rPr>
        <w:t>Kargaburun</w:t>
      </w:r>
      <w:r w:rsidR="009E7C02" w:rsidRPr="00A34CFA">
        <w:rPr>
          <w:b/>
          <w:bCs/>
          <w:color w:val="000000"/>
          <w:sz w:val="22"/>
          <w:szCs w:val="22"/>
        </w:rPr>
        <w:t>:</w:t>
      </w:r>
      <w:r w:rsidR="009E7C02">
        <w:rPr>
          <w:b/>
          <w:bCs/>
          <w:color w:val="000000"/>
          <w:sz w:val="22"/>
          <w:szCs w:val="22"/>
        </w:rPr>
        <w:t xml:space="preserve"> </w:t>
      </w:r>
      <w:r w:rsidR="009E7C02" w:rsidRPr="009E7C02">
        <w:rPr>
          <w:bCs/>
          <w:color w:val="000000"/>
          <w:sz w:val="22"/>
          <w:szCs w:val="22"/>
        </w:rPr>
        <w:t>TS 60, TS ISO 5745 normuna uygun, Krom-Vanadyum çeliğinden dövülerek imal edilmiş, ağızlar endüksiyonla sertleştirilmiş, krom kaplamalı ve izole saplı olacaktır.</w:t>
      </w:r>
    </w:p>
    <w:p w:rsidR="009E7C02" w:rsidRDefault="00771C6B" w:rsidP="00A34CFA">
      <w:pPr>
        <w:jc w:val="both"/>
        <w:rPr>
          <w:bCs/>
          <w:color w:val="000000"/>
          <w:sz w:val="22"/>
          <w:szCs w:val="22"/>
        </w:rPr>
      </w:pPr>
      <w:r>
        <w:rPr>
          <w:b/>
          <w:bCs/>
          <w:sz w:val="22"/>
          <w:szCs w:val="20"/>
        </w:rPr>
        <w:t>2.11</w:t>
      </w:r>
      <w:r w:rsidR="009E7C02">
        <w:rPr>
          <w:b/>
          <w:bCs/>
          <w:sz w:val="22"/>
          <w:szCs w:val="20"/>
        </w:rPr>
        <w:t>-</w:t>
      </w:r>
      <w:r w:rsidR="009E7C02" w:rsidRPr="009E7C02">
        <w:rPr>
          <w:b/>
          <w:bCs/>
          <w:szCs w:val="22"/>
        </w:rPr>
        <w:t>Yan Keski</w:t>
      </w:r>
      <w:r w:rsidR="009E7C02" w:rsidRPr="00A34CFA">
        <w:rPr>
          <w:b/>
          <w:bCs/>
          <w:color w:val="000000"/>
          <w:sz w:val="22"/>
          <w:szCs w:val="22"/>
        </w:rPr>
        <w:t>:</w:t>
      </w:r>
      <w:r w:rsidR="009E7C02">
        <w:rPr>
          <w:b/>
          <w:bCs/>
          <w:color w:val="000000"/>
          <w:sz w:val="22"/>
          <w:szCs w:val="22"/>
        </w:rPr>
        <w:t xml:space="preserve"> </w:t>
      </w:r>
      <w:r w:rsidR="009E7C02" w:rsidRPr="009E7C02">
        <w:rPr>
          <w:bCs/>
          <w:color w:val="000000"/>
          <w:sz w:val="22"/>
          <w:szCs w:val="22"/>
        </w:rPr>
        <w:t>TS 60 DIN ISO 5749 normuna uygun yüksek vasıflı çelikten dövülerek imal edilmiş, ağızlar elektronik olarak endüksiyonla sertleştirilmiş olup krom kaplamalı ve izole saplı olacaktır.</w:t>
      </w:r>
    </w:p>
    <w:p w:rsidR="00765546" w:rsidRDefault="00771C6B" w:rsidP="00A34CFA">
      <w:pPr>
        <w:jc w:val="both"/>
        <w:rPr>
          <w:bCs/>
          <w:color w:val="000000"/>
          <w:sz w:val="22"/>
          <w:szCs w:val="22"/>
        </w:rPr>
      </w:pPr>
      <w:r>
        <w:rPr>
          <w:b/>
          <w:bCs/>
          <w:sz w:val="22"/>
          <w:szCs w:val="20"/>
        </w:rPr>
        <w:t>2.12</w:t>
      </w:r>
      <w:r w:rsidR="00765546">
        <w:rPr>
          <w:b/>
          <w:bCs/>
          <w:sz w:val="22"/>
          <w:szCs w:val="20"/>
        </w:rPr>
        <w:t>-</w:t>
      </w:r>
      <w:r w:rsidR="00765546" w:rsidRPr="00765546">
        <w:rPr>
          <w:b/>
          <w:bCs/>
          <w:szCs w:val="22"/>
        </w:rPr>
        <w:t>Kombine Pense</w:t>
      </w:r>
      <w:r w:rsidR="00765546" w:rsidRPr="00A34CFA">
        <w:rPr>
          <w:b/>
          <w:bCs/>
          <w:color w:val="000000"/>
          <w:sz w:val="22"/>
          <w:szCs w:val="22"/>
        </w:rPr>
        <w:t>:</w:t>
      </w:r>
      <w:r w:rsidR="00765546">
        <w:rPr>
          <w:b/>
          <w:bCs/>
          <w:color w:val="000000"/>
          <w:sz w:val="22"/>
          <w:szCs w:val="22"/>
        </w:rPr>
        <w:t xml:space="preserve"> </w:t>
      </w:r>
      <w:r w:rsidR="00765546" w:rsidRPr="00765546">
        <w:rPr>
          <w:bCs/>
          <w:color w:val="000000"/>
          <w:sz w:val="22"/>
          <w:szCs w:val="22"/>
        </w:rPr>
        <w:t xml:space="preserve">TS 60 * TS 11068 * DIN ISO </w:t>
      </w:r>
      <w:r w:rsidR="00765546">
        <w:rPr>
          <w:bCs/>
          <w:color w:val="000000"/>
          <w:sz w:val="22"/>
          <w:szCs w:val="22"/>
        </w:rPr>
        <w:t>5744 DIN ISO 5746 normlarına uygun</w:t>
      </w:r>
      <w:r w:rsidR="00765546" w:rsidRPr="00765546">
        <w:rPr>
          <w:bCs/>
          <w:color w:val="000000"/>
          <w:sz w:val="22"/>
          <w:szCs w:val="22"/>
        </w:rPr>
        <w:t>,</w:t>
      </w:r>
      <w:r w:rsidR="00765546">
        <w:rPr>
          <w:bCs/>
          <w:color w:val="000000"/>
          <w:sz w:val="22"/>
          <w:szCs w:val="22"/>
        </w:rPr>
        <w:t xml:space="preserve"> </w:t>
      </w:r>
      <w:r w:rsidR="00765546" w:rsidRPr="00765546">
        <w:rPr>
          <w:bCs/>
          <w:color w:val="000000"/>
          <w:sz w:val="22"/>
          <w:szCs w:val="22"/>
        </w:rPr>
        <w:t>Krom-Vanadyum çeliğinden dövülerek imal edilmiş, kesici ağızlar endüksiyonla sertleştirilmiş, parlak krom kaplamalı izole saplı olacaktır.</w:t>
      </w:r>
    </w:p>
    <w:p w:rsidR="009412E1" w:rsidRDefault="00771C6B" w:rsidP="00A34CFA">
      <w:pPr>
        <w:jc w:val="both"/>
        <w:rPr>
          <w:bCs/>
          <w:color w:val="000000"/>
          <w:sz w:val="22"/>
          <w:szCs w:val="22"/>
        </w:rPr>
      </w:pPr>
      <w:r>
        <w:rPr>
          <w:b/>
          <w:bCs/>
          <w:sz w:val="22"/>
          <w:szCs w:val="20"/>
        </w:rPr>
        <w:t>2.13</w:t>
      </w:r>
      <w:r w:rsidR="009412E1">
        <w:rPr>
          <w:b/>
          <w:bCs/>
          <w:sz w:val="22"/>
          <w:szCs w:val="20"/>
        </w:rPr>
        <w:t>-</w:t>
      </w:r>
      <w:r w:rsidR="009412E1" w:rsidRPr="009412E1">
        <w:rPr>
          <w:b/>
          <w:bCs/>
          <w:sz w:val="22"/>
          <w:szCs w:val="20"/>
        </w:rPr>
        <w:t>Kerpeten</w:t>
      </w:r>
      <w:r w:rsidR="009412E1" w:rsidRPr="00A34CFA">
        <w:rPr>
          <w:b/>
          <w:bCs/>
          <w:color w:val="000000"/>
          <w:sz w:val="22"/>
          <w:szCs w:val="22"/>
        </w:rPr>
        <w:t>:</w:t>
      </w:r>
      <w:r w:rsidR="009412E1">
        <w:rPr>
          <w:b/>
          <w:bCs/>
          <w:color w:val="000000"/>
          <w:sz w:val="22"/>
          <w:szCs w:val="22"/>
        </w:rPr>
        <w:t xml:space="preserve"> </w:t>
      </w:r>
      <w:r w:rsidR="009412E1" w:rsidRPr="009412E1">
        <w:rPr>
          <w:bCs/>
          <w:color w:val="000000"/>
          <w:sz w:val="22"/>
          <w:szCs w:val="22"/>
        </w:rPr>
        <w:t>Özel alaşımlı çelikten imal edilmiş, Kesici ağızlar indüksiyonda sertleştirilmiş, Vernikli, PVC izoleli ve TS 60 - TS ISO 9242 kalite standardında üretilmiş olacaktır.</w:t>
      </w:r>
    </w:p>
    <w:p w:rsidR="00F34D0C" w:rsidRDefault="00771C6B" w:rsidP="00A34CFA">
      <w:pPr>
        <w:jc w:val="both"/>
        <w:rPr>
          <w:bCs/>
          <w:color w:val="000000"/>
          <w:sz w:val="22"/>
          <w:szCs w:val="22"/>
        </w:rPr>
      </w:pPr>
      <w:r>
        <w:rPr>
          <w:b/>
          <w:bCs/>
          <w:sz w:val="22"/>
          <w:szCs w:val="20"/>
        </w:rPr>
        <w:t>2.14</w:t>
      </w:r>
      <w:r w:rsidR="00F34D0C">
        <w:rPr>
          <w:b/>
          <w:bCs/>
          <w:sz w:val="22"/>
          <w:szCs w:val="20"/>
        </w:rPr>
        <w:t>-</w:t>
      </w:r>
      <w:r w:rsidR="00F34D0C" w:rsidRPr="00F34D0C">
        <w:rPr>
          <w:b/>
          <w:bCs/>
          <w:sz w:val="22"/>
          <w:szCs w:val="20"/>
        </w:rPr>
        <w:t>Kurbağacık Anahtar</w:t>
      </w:r>
      <w:r w:rsidR="003D4397">
        <w:rPr>
          <w:b/>
          <w:bCs/>
          <w:sz w:val="22"/>
          <w:szCs w:val="20"/>
        </w:rPr>
        <w:t>lar</w:t>
      </w:r>
      <w:r w:rsidR="00F34D0C" w:rsidRPr="00A34CFA">
        <w:rPr>
          <w:b/>
          <w:bCs/>
          <w:color w:val="000000"/>
          <w:sz w:val="22"/>
          <w:szCs w:val="22"/>
        </w:rPr>
        <w:t>:</w:t>
      </w:r>
      <w:r w:rsidR="00F34D0C">
        <w:rPr>
          <w:b/>
          <w:bCs/>
          <w:color w:val="000000"/>
          <w:sz w:val="22"/>
          <w:szCs w:val="22"/>
        </w:rPr>
        <w:t xml:space="preserve"> </w:t>
      </w:r>
      <w:r w:rsidR="00F34D0C" w:rsidRPr="00F34D0C">
        <w:rPr>
          <w:bCs/>
          <w:color w:val="000000"/>
          <w:sz w:val="22"/>
          <w:szCs w:val="22"/>
        </w:rPr>
        <w:t>TS 3796 DIN 3117 normlarına uygun Krom-Vanadyum çeliğinden dövülerek imal edilmiş, çene açısı 22°, sağ ayar vidalı, çeneler polisajlı, krom kaplamalı, PVC daldırmalı olacaktır.</w:t>
      </w:r>
    </w:p>
    <w:p w:rsidR="00F34D0C" w:rsidRDefault="00771C6B" w:rsidP="00A34CFA">
      <w:pPr>
        <w:jc w:val="both"/>
        <w:rPr>
          <w:bCs/>
          <w:color w:val="000000"/>
          <w:sz w:val="22"/>
          <w:szCs w:val="22"/>
        </w:rPr>
      </w:pPr>
      <w:r>
        <w:rPr>
          <w:b/>
          <w:bCs/>
          <w:sz w:val="22"/>
          <w:szCs w:val="20"/>
        </w:rPr>
        <w:t>2.15</w:t>
      </w:r>
      <w:r w:rsidR="00F34D0C">
        <w:rPr>
          <w:b/>
          <w:bCs/>
          <w:sz w:val="22"/>
          <w:szCs w:val="20"/>
        </w:rPr>
        <w:t>-Yıldız</w:t>
      </w:r>
      <w:r w:rsidR="00F34D0C" w:rsidRPr="00F34D0C">
        <w:rPr>
          <w:b/>
          <w:bCs/>
          <w:sz w:val="22"/>
          <w:szCs w:val="20"/>
        </w:rPr>
        <w:t xml:space="preserve"> Anahtar</w:t>
      </w:r>
      <w:r w:rsidR="003D4397">
        <w:rPr>
          <w:b/>
          <w:bCs/>
          <w:sz w:val="22"/>
          <w:szCs w:val="20"/>
        </w:rPr>
        <w:t>lar</w:t>
      </w:r>
      <w:r w:rsidR="00F34D0C" w:rsidRPr="00A34CFA">
        <w:rPr>
          <w:b/>
          <w:bCs/>
          <w:color w:val="000000"/>
          <w:sz w:val="22"/>
          <w:szCs w:val="22"/>
        </w:rPr>
        <w:t>:</w:t>
      </w:r>
      <w:r w:rsidR="00F34D0C">
        <w:rPr>
          <w:b/>
          <w:bCs/>
          <w:color w:val="000000"/>
          <w:sz w:val="22"/>
          <w:szCs w:val="22"/>
        </w:rPr>
        <w:t xml:space="preserve"> </w:t>
      </w:r>
      <w:r w:rsidR="00F34D0C" w:rsidRPr="00F34D0C">
        <w:rPr>
          <w:bCs/>
          <w:color w:val="000000"/>
          <w:sz w:val="22"/>
          <w:szCs w:val="22"/>
        </w:rPr>
        <w:t>Krom-Vanadyum çeliğinden imal edilmiş,  polisajlı,  krom kaplamalı ve TS 3794 DIN 837 kalite standardında üretilmiş olacaktır.</w:t>
      </w:r>
    </w:p>
    <w:p w:rsidR="00F34D0C" w:rsidRDefault="00771C6B" w:rsidP="00A34CFA">
      <w:pPr>
        <w:jc w:val="both"/>
        <w:rPr>
          <w:bCs/>
          <w:sz w:val="22"/>
          <w:szCs w:val="20"/>
        </w:rPr>
      </w:pPr>
      <w:r>
        <w:rPr>
          <w:b/>
          <w:bCs/>
          <w:sz w:val="22"/>
          <w:szCs w:val="20"/>
        </w:rPr>
        <w:t>2.16</w:t>
      </w:r>
      <w:r w:rsidR="00F34D0C">
        <w:rPr>
          <w:b/>
          <w:bCs/>
          <w:sz w:val="22"/>
          <w:szCs w:val="20"/>
        </w:rPr>
        <w:t>-</w:t>
      </w:r>
      <w:r w:rsidR="00F34D0C" w:rsidRPr="00F34D0C">
        <w:rPr>
          <w:b/>
          <w:bCs/>
          <w:sz w:val="22"/>
          <w:szCs w:val="20"/>
        </w:rPr>
        <w:t>İki Ağız Anahtar</w:t>
      </w:r>
      <w:r w:rsidR="003D4397">
        <w:rPr>
          <w:b/>
          <w:bCs/>
          <w:sz w:val="22"/>
          <w:szCs w:val="20"/>
        </w:rPr>
        <w:t>lar</w:t>
      </w:r>
      <w:r w:rsidR="00F34D0C">
        <w:rPr>
          <w:b/>
          <w:bCs/>
          <w:sz w:val="22"/>
          <w:szCs w:val="20"/>
        </w:rPr>
        <w:t xml:space="preserve">: </w:t>
      </w:r>
      <w:r w:rsidR="00F34D0C" w:rsidRPr="00F34D0C">
        <w:rPr>
          <w:bCs/>
          <w:sz w:val="22"/>
          <w:szCs w:val="20"/>
        </w:rPr>
        <w:t>Krom-Vanadyum çeliğinden imal edilmiş,  polisajlı, krom kaplamalı ve TS 81 DIN 895 kalite standardında üretilmiş olacaktır.</w:t>
      </w:r>
    </w:p>
    <w:p w:rsidR="00640F1E" w:rsidRDefault="00771C6B" w:rsidP="00A34CFA">
      <w:pPr>
        <w:jc w:val="both"/>
        <w:rPr>
          <w:bCs/>
          <w:sz w:val="22"/>
          <w:szCs w:val="20"/>
        </w:rPr>
      </w:pPr>
      <w:r>
        <w:rPr>
          <w:b/>
          <w:bCs/>
          <w:sz w:val="22"/>
          <w:szCs w:val="20"/>
        </w:rPr>
        <w:t>2.17</w:t>
      </w:r>
      <w:r w:rsidR="00640F1E">
        <w:rPr>
          <w:b/>
          <w:bCs/>
          <w:sz w:val="22"/>
          <w:szCs w:val="20"/>
        </w:rPr>
        <w:t>-</w:t>
      </w:r>
      <w:r w:rsidR="00640F1E" w:rsidRPr="00640F1E">
        <w:rPr>
          <w:b/>
          <w:bCs/>
          <w:sz w:val="22"/>
          <w:szCs w:val="20"/>
        </w:rPr>
        <w:t>Allen Anahtar</w:t>
      </w:r>
      <w:r w:rsidR="00F22F62">
        <w:rPr>
          <w:b/>
          <w:bCs/>
          <w:sz w:val="22"/>
          <w:szCs w:val="20"/>
        </w:rPr>
        <w:t>lar ve Uçlar</w:t>
      </w:r>
      <w:r w:rsidR="00640F1E">
        <w:rPr>
          <w:b/>
          <w:bCs/>
          <w:sz w:val="22"/>
          <w:szCs w:val="20"/>
        </w:rPr>
        <w:t xml:space="preserve">: </w:t>
      </w:r>
      <w:r w:rsidR="00640F1E" w:rsidRPr="00640F1E">
        <w:rPr>
          <w:bCs/>
          <w:sz w:val="22"/>
          <w:szCs w:val="20"/>
        </w:rPr>
        <w:t>TS ISO 2936 normuna uygun, 50 Cr V4 çeliğinden dövülerek imal edilmiş, taşlanmış, endüksiyonla sertleştirilmiş, parlak krom kaplamalı olacaktır.</w:t>
      </w:r>
    </w:p>
    <w:p w:rsidR="00640F1E" w:rsidRDefault="00771C6B" w:rsidP="00A34CFA">
      <w:pPr>
        <w:jc w:val="both"/>
        <w:rPr>
          <w:bCs/>
          <w:sz w:val="22"/>
          <w:szCs w:val="20"/>
        </w:rPr>
      </w:pPr>
      <w:r>
        <w:rPr>
          <w:b/>
          <w:bCs/>
          <w:sz w:val="22"/>
          <w:szCs w:val="20"/>
        </w:rPr>
        <w:t>2.18</w:t>
      </w:r>
      <w:r w:rsidR="00640F1E">
        <w:rPr>
          <w:b/>
          <w:bCs/>
          <w:sz w:val="22"/>
          <w:szCs w:val="20"/>
        </w:rPr>
        <w:t>-Lokma</w:t>
      </w:r>
      <w:r w:rsidR="003D4397">
        <w:rPr>
          <w:b/>
          <w:bCs/>
          <w:sz w:val="22"/>
          <w:szCs w:val="20"/>
        </w:rPr>
        <w:t>lar ve Lokma</w:t>
      </w:r>
      <w:r w:rsidR="00640F1E" w:rsidRPr="00640F1E">
        <w:rPr>
          <w:b/>
          <w:bCs/>
          <w:sz w:val="22"/>
          <w:szCs w:val="20"/>
        </w:rPr>
        <w:t xml:space="preserve"> Anahtar</w:t>
      </w:r>
      <w:r w:rsidR="003D4397">
        <w:rPr>
          <w:b/>
          <w:bCs/>
          <w:sz w:val="22"/>
          <w:szCs w:val="20"/>
        </w:rPr>
        <w:t>lar</w:t>
      </w:r>
      <w:r w:rsidR="00640F1E">
        <w:rPr>
          <w:b/>
          <w:bCs/>
          <w:sz w:val="22"/>
          <w:szCs w:val="20"/>
        </w:rPr>
        <w:t xml:space="preserve">: </w:t>
      </w:r>
      <w:r w:rsidR="00640F1E" w:rsidRPr="00640F1E">
        <w:rPr>
          <w:bCs/>
          <w:sz w:val="22"/>
          <w:szCs w:val="20"/>
        </w:rPr>
        <w:t>Al</w:t>
      </w:r>
      <w:r w:rsidR="00640F1E">
        <w:rPr>
          <w:bCs/>
          <w:sz w:val="22"/>
          <w:szCs w:val="20"/>
        </w:rPr>
        <w:t>tı köşe geçmeli</w:t>
      </w:r>
      <w:r w:rsidR="00640F1E" w:rsidRPr="00640F1E">
        <w:rPr>
          <w:bCs/>
          <w:sz w:val="22"/>
          <w:szCs w:val="20"/>
        </w:rPr>
        <w:t>,</w:t>
      </w:r>
      <w:r w:rsidR="00640F1E">
        <w:rPr>
          <w:bCs/>
          <w:sz w:val="22"/>
          <w:szCs w:val="20"/>
        </w:rPr>
        <w:t xml:space="preserve"> </w:t>
      </w:r>
      <w:r w:rsidR="00640F1E" w:rsidRPr="00640F1E">
        <w:rPr>
          <w:bCs/>
          <w:sz w:val="22"/>
          <w:szCs w:val="20"/>
        </w:rPr>
        <w:t>TS ISO 2725, DIN 3124 normlarına uygun, lokmalar Krom-Vanadyum çeliğinden, polisajlı parlak krom kaplamalı olacaktır.</w:t>
      </w:r>
    </w:p>
    <w:p w:rsidR="00640F1E" w:rsidRDefault="00771C6B" w:rsidP="00A34CFA">
      <w:pPr>
        <w:jc w:val="both"/>
        <w:rPr>
          <w:bCs/>
          <w:sz w:val="22"/>
          <w:szCs w:val="20"/>
        </w:rPr>
      </w:pPr>
      <w:r>
        <w:rPr>
          <w:b/>
          <w:bCs/>
          <w:sz w:val="22"/>
          <w:szCs w:val="20"/>
        </w:rPr>
        <w:t>2.19</w:t>
      </w:r>
      <w:r w:rsidR="00640F1E">
        <w:rPr>
          <w:b/>
          <w:bCs/>
          <w:sz w:val="22"/>
          <w:szCs w:val="20"/>
        </w:rPr>
        <w:t>-Kombine</w:t>
      </w:r>
      <w:r w:rsidR="00640F1E" w:rsidRPr="00640F1E">
        <w:rPr>
          <w:b/>
          <w:bCs/>
          <w:sz w:val="22"/>
          <w:szCs w:val="20"/>
        </w:rPr>
        <w:t xml:space="preserve"> Anahtar</w:t>
      </w:r>
      <w:r w:rsidR="003D4397">
        <w:rPr>
          <w:b/>
          <w:bCs/>
          <w:sz w:val="22"/>
          <w:szCs w:val="20"/>
        </w:rPr>
        <w:t>lar</w:t>
      </w:r>
      <w:r w:rsidR="00640F1E">
        <w:rPr>
          <w:b/>
          <w:bCs/>
          <w:sz w:val="22"/>
          <w:szCs w:val="20"/>
        </w:rPr>
        <w:t xml:space="preserve">: </w:t>
      </w:r>
      <w:r w:rsidR="00640F1E" w:rsidRPr="00640F1E">
        <w:rPr>
          <w:bCs/>
          <w:sz w:val="22"/>
          <w:szCs w:val="20"/>
        </w:rPr>
        <w:t>TS 3794/6, DIN 3113 normuna uygun, 31 Cr</w:t>
      </w:r>
      <w:r w:rsidR="00640F1E">
        <w:rPr>
          <w:bCs/>
          <w:sz w:val="22"/>
          <w:szCs w:val="20"/>
        </w:rPr>
        <w:t xml:space="preserve"> V3 krom-vanady</w:t>
      </w:r>
      <w:r w:rsidR="00640F1E" w:rsidRPr="00640F1E">
        <w:rPr>
          <w:bCs/>
          <w:sz w:val="22"/>
          <w:szCs w:val="20"/>
        </w:rPr>
        <w:t>um çeliğinden dövülerek imal edilmiş, taşlanmış ve krom kaplamalı olacaktır.</w:t>
      </w:r>
      <w:r w:rsidR="00F22F62">
        <w:rPr>
          <w:bCs/>
          <w:sz w:val="22"/>
          <w:szCs w:val="20"/>
        </w:rPr>
        <w:t xml:space="preserve"> </w:t>
      </w:r>
    </w:p>
    <w:p w:rsidR="00E645D6" w:rsidRDefault="00771C6B" w:rsidP="00E645D6">
      <w:pPr>
        <w:jc w:val="both"/>
        <w:rPr>
          <w:bCs/>
          <w:sz w:val="22"/>
          <w:szCs w:val="20"/>
        </w:rPr>
      </w:pPr>
      <w:r>
        <w:rPr>
          <w:b/>
          <w:bCs/>
          <w:sz w:val="22"/>
          <w:szCs w:val="20"/>
        </w:rPr>
        <w:t>2.20</w:t>
      </w:r>
      <w:r w:rsidR="00E645D6">
        <w:rPr>
          <w:b/>
          <w:bCs/>
          <w:sz w:val="22"/>
          <w:szCs w:val="20"/>
        </w:rPr>
        <w:t>-Tornavida ve Kontrol Kalemi:</w:t>
      </w:r>
      <w:r w:rsidR="00E645D6">
        <w:rPr>
          <w:bCs/>
          <w:color w:val="000000"/>
          <w:sz w:val="22"/>
          <w:szCs w:val="22"/>
        </w:rPr>
        <w:t xml:space="preserve"> </w:t>
      </w:r>
      <w:r w:rsidR="00E645D6" w:rsidRPr="00E645D6">
        <w:rPr>
          <w:bCs/>
          <w:sz w:val="22"/>
          <w:szCs w:val="20"/>
        </w:rPr>
        <w:t xml:space="preserve">TS ISO 2380-1 normuna uygun, şaftlar Krom-Vanadyum çeliğinden imal edilmiş, sertlik ve </w:t>
      </w:r>
      <w:proofErr w:type="spellStart"/>
      <w:r w:rsidR="00E645D6" w:rsidRPr="00E645D6">
        <w:rPr>
          <w:bCs/>
          <w:sz w:val="22"/>
          <w:szCs w:val="20"/>
        </w:rPr>
        <w:t>tork</w:t>
      </w:r>
      <w:proofErr w:type="spellEnd"/>
      <w:r w:rsidR="00E645D6" w:rsidRPr="00E645D6">
        <w:rPr>
          <w:bCs/>
          <w:sz w:val="22"/>
          <w:szCs w:val="20"/>
        </w:rPr>
        <w:t xml:space="preserve"> değerleri TS-DIN-ISO standartlarına uygun, kaymayı önleyen </w:t>
      </w:r>
      <w:proofErr w:type="spellStart"/>
      <w:r w:rsidR="00E645D6" w:rsidRPr="00E645D6">
        <w:rPr>
          <w:bCs/>
          <w:sz w:val="22"/>
          <w:szCs w:val="20"/>
        </w:rPr>
        <w:t>plastolit</w:t>
      </w:r>
      <w:proofErr w:type="spellEnd"/>
      <w:r w:rsidR="00E645D6" w:rsidRPr="00E645D6">
        <w:rPr>
          <w:bCs/>
          <w:sz w:val="22"/>
          <w:szCs w:val="20"/>
        </w:rPr>
        <w:t xml:space="preserve"> saplı, siyah oksit uçlu, parlak nikel kaplamalı olacaktır.</w:t>
      </w:r>
    </w:p>
    <w:p w:rsidR="00CA5546" w:rsidRDefault="00771C6B" w:rsidP="00E645D6">
      <w:pPr>
        <w:jc w:val="both"/>
        <w:rPr>
          <w:bCs/>
          <w:sz w:val="22"/>
          <w:szCs w:val="20"/>
        </w:rPr>
      </w:pPr>
      <w:r>
        <w:rPr>
          <w:b/>
          <w:bCs/>
          <w:sz w:val="22"/>
          <w:szCs w:val="20"/>
        </w:rPr>
        <w:t>2.21</w:t>
      </w:r>
      <w:r w:rsidR="00CA5546">
        <w:rPr>
          <w:b/>
          <w:bCs/>
          <w:sz w:val="22"/>
          <w:szCs w:val="20"/>
        </w:rPr>
        <w:t>-</w:t>
      </w:r>
      <w:r w:rsidR="00CA5546" w:rsidRPr="00CA5546">
        <w:rPr>
          <w:b/>
          <w:bCs/>
          <w:sz w:val="22"/>
          <w:szCs w:val="20"/>
        </w:rPr>
        <w:t>Boru Anahtarı</w:t>
      </w:r>
      <w:r w:rsidR="00CA5546">
        <w:rPr>
          <w:b/>
          <w:bCs/>
          <w:sz w:val="22"/>
          <w:szCs w:val="20"/>
        </w:rPr>
        <w:t xml:space="preserve">: </w:t>
      </w:r>
      <w:r w:rsidR="00CA5546" w:rsidRPr="00CA5546">
        <w:rPr>
          <w:bCs/>
          <w:sz w:val="22"/>
          <w:szCs w:val="20"/>
        </w:rPr>
        <w:t>TS 3796 normuna uygun, krom-vanadyum çeliğinden imal edilmiş, dişleri indüksiyonda sertleştirilmiş, elektrostatik boyanmış olacaktır.</w:t>
      </w:r>
    </w:p>
    <w:p w:rsidR="00365CE7" w:rsidRDefault="00771C6B" w:rsidP="00365CE7">
      <w:pPr>
        <w:jc w:val="both"/>
        <w:rPr>
          <w:bCs/>
          <w:sz w:val="22"/>
          <w:szCs w:val="20"/>
        </w:rPr>
      </w:pPr>
      <w:r>
        <w:rPr>
          <w:b/>
          <w:bCs/>
          <w:sz w:val="22"/>
          <w:szCs w:val="20"/>
        </w:rPr>
        <w:t>2.22</w:t>
      </w:r>
      <w:r w:rsidR="00365CE7">
        <w:rPr>
          <w:b/>
          <w:bCs/>
          <w:sz w:val="22"/>
          <w:szCs w:val="20"/>
        </w:rPr>
        <w:t>-</w:t>
      </w:r>
      <w:r w:rsidR="00365CE7" w:rsidRPr="00365CE7">
        <w:rPr>
          <w:b/>
          <w:bCs/>
          <w:sz w:val="22"/>
          <w:szCs w:val="20"/>
        </w:rPr>
        <w:t>Standart Çektirme</w:t>
      </w:r>
      <w:r w:rsidR="00365CE7">
        <w:rPr>
          <w:b/>
          <w:bCs/>
          <w:sz w:val="22"/>
          <w:szCs w:val="20"/>
        </w:rPr>
        <w:t xml:space="preserve">: </w:t>
      </w:r>
      <w:r w:rsidR="00365CE7" w:rsidRPr="00365CE7">
        <w:rPr>
          <w:bCs/>
          <w:sz w:val="22"/>
          <w:szCs w:val="20"/>
        </w:rPr>
        <w:t>Krom vanadyum</w:t>
      </w:r>
      <w:r w:rsidR="00365CE7">
        <w:rPr>
          <w:bCs/>
          <w:sz w:val="22"/>
          <w:szCs w:val="20"/>
        </w:rPr>
        <w:t xml:space="preserve"> çeliğinden imal edilmiş, çinko kaplı, k</w:t>
      </w:r>
      <w:r w:rsidR="00365CE7" w:rsidRPr="00365CE7">
        <w:rPr>
          <w:bCs/>
          <w:sz w:val="22"/>
          <w:szCs w:val="20"/>
        </w:rPr>
        <w:t>ollar</w:t>
      </w:r>
      <w:r w:rsidR="00365CE7">
        <w:rPr>
          <w:bCs/>
          <w:sz w:val="22"/>
          <w:szCs w:val="20"/>
        </w:rPr>
        <w:t>ı sertleştirilmiş, m</w:t>
      </w:r>
      <w:r w:rsidR="00365CE7" w:rsidRPr="00365CE7">
        <w:rPr>
          <w:bCs/>
          <w:sz w:val="22"/>
          <w:szCs w:val="20"/>
        </w:rPr>
        <w:t>il</w:t>
      </w:r>
      <w:r w:rsidR="00365CE7">
        <w:rPr>
          <w:bCs/>
          <w:sz w:val="22"/>
          <w:szCs w:val="20"/>
        </w:rPr>
        <w:t>i</w:t>
      </w:r>
      <w:r w:rsidR="00365CE7" w:rsidRPr="00365CE7">
        <w:rPr>
          <w:bCs/>
          <w:sz w:val="22"/>
          <w:szCs w:val="20"/>
        </w:rPr>
        <w:t xml:space="preserve"> indüksiyonda sertleştirilmiş</w:t>
      </w:r>
      <w:r w:rsidR="00365CE7">
        <w:rPr>
          <w:bCs/>
          <w:sz w:val="22"/>
          <w:szCs w:val="20"/>
        </w:rPr>
        <w:t xml:space="preserve"> ve TSEK belgeli olacaktır.</w:t>
      </w:r>
    </w:p>
    <w:p w:rsidR="00A862CB" w:rsidRDefault="00771C6B" w:rsidP="00365CE7">
      <w:pPr>
        <w:jc w:val="both"/>
        <w:rPr>
          <w:bCs/>
          <w:sz w:val="22"/>
          <w:szCs w:val="20"/>
        </w:rPr>
      </w:pPr>
      <w:r>
        <w:rPr>
          <w:b/>
          <w:bCs/>
          <w:sz w:val="22"/>
          <w:szCs w:val="20"/>
        </w:rPr>
        <w:t>2.23</w:t>
      </w:r>
      <w:r w:rsidR="00A862CB">
        <w:rPr>
          <w:b/>
          <w:bCs/>
          <w:sz w:val="22"/>
          <w:szCs w:val="20"/>
        </w:rPr>
        <w:t>-</w:t>
      </w:r>
      <w:r w:rsidR="00A862CB" w:rsidRPr="00A862CB">
        <w:rPr>
          <w:b/>
          <w:bCs/>
          <w:sz w:val="22"/>
          <w:szCs w:val="20"/>
        </w:rPr>
        <w:t>El Yağdanlığı</w:t>
      </w:r>
      <w:r w:rsidR="00A862CB">
        <w:rPr>
          <w:b/>
          <w:bCs/>
          <w:sz w:val="22"/>
          <w:szCs w:val="20"/>
        </w:rPr>
        <w:t xml:space="preserve">: </w:t>
      </w:r>
      <w:r w:rsidR="00A862CB" w:rsidRPr="00A862CB">
        <w:rPr>
          <w:bCs/>
          <w:sz w:val="22"/>
          <w:szCs w:val="20"/>
        </w:rPr>
        <w:t xml:space="preserve">Metal </w:t>
      </w:r>
      <w:r w:rsidR="00A862CB">
        <w:rPr>
          <w:bCs/>
          <w:sz w:val="22"/>
          <w:szCs w:val="20"/>
        </w:rPr>
        <w:t xml:space="preserve">gövdeli </w:t>
      </w:r>
      <w:r w:rsidR="00A862CB" w:rsidRPr="00A862CB">
        <w:rPr>
          <w:bCs/>
          <w:sz w:val="22"/>
          <w:szCs w:val="20"/>
        </w:rPr>
        <w:t>ve</w:t>
      </w:r>
      <w:r w:rsidR="00A862CB">
        <w:rPr>
          <w:bCs/>
          <w:sz w:val="22"/>
          <w:szCs w:val="20"/>
        </w:rPr>
        <w:t xml:space="preserve"> e</w:t>
      </w:r>
      <w:r w:rsidR="00A862CB" w:rsidRPr="00A862CB">
        <w:rPr>
          <w:bCs/>
          <w:sz w:val="22"/>
          <w:szCs w:val="20"/>
        </w:rPr>
        <w:t>lektrostatik toz fırın boyalı olacaktır.</w:t>
      </w:r>
    </w:p>
    <w:p w:rsidR="00A862CB" w:rsidRDefault="00771C6B" w:rsidP="00A862CB">
      <w:pPr>
        <w:jc w:val="both"/>
        <w:rPr>
          <w:bCs/>
          <w:sz w:val="22"/>
          <w:szCs w:val="20"/>
        </w:rPr>
      </w:pPr>
      <w:r>
        <w:rPr>
          <w:b/>
          <w:bCs/>
          <w:sz w:val="22"/>
          <w:szCs w:val="20"/>
        </w:rPr>
        <w:t>2.24</w:t>
      </w:r>
      <w:r w:rsidR="00A862CB" w:rsidRPr="00A862CB">
        <w:rPr>
          <w:b/>
          <w:bCs/>
          <w:sz w:val="22"/>
          <w:szCs w:val="20"/>
        </w:rPr>
        <w:t xml:space="preserve">-Kollu Gres Pompası: </w:t>
      </w:r>
      <w:r w:rsidR="00A862CB" w:rsidRPr="00A862CB">
        <w:rPr>
          <w:bCs/>
          <w:sz w:val="22"/>
          <w:szCs w:val="20"/>
        </w:rPr>
        <w:t>Metal gövdeli</w:t>
      </w:r>
      <w:r w:rsidR="00A862CB">
        <w:rPr>
          <w:bCs/>
          <w:sz w:val="22"/>
          <w:szCs w:val="20"/>
        </w:rPr>
        <w:t xml:space="preserve">, </w:t>
      </w:r>
      <w:r w:rsidR="00A862CB" w:rsidRPr="00A862CB">
        <w:rPr>
          <w:bCs/>
          <w:sz w:val="22"/>
          <w:szCs w:val="20"/>
        </w:rPr>
        <w:t>pompalama mekanizmalı ve elektrostatik toz fırın boyalı olacaktır.</w:t>
      </w:r>
    </w:p>
    <w:p w:rsidR="00FD4D0F" w:rsidRPr="00FD4D0F" w:rsidRDefault="00771C6B" w:rsidP="00A862CB">
      <w:pPr>
        <w:jc w:val="both"/>
        <w:rPr>
          <w:bCs/>
          <w:sz w:val="22"/>
          <w:szCs w:val="20"/>
        </w:rPr>
      </w:pPr>
      <w:r>
        <w:rPr>
          <w:b/>
          <w:bCs/>
          <w:sz w:val="22"/>
          <w:szCs w:val="20"/>
        </w:rPr>
        <w:t>2.25</w:t>
      </w:r>
      <w:r w:rsidR="00FD4D0F">
        <w:rPr>
          <w:b/>
          <w:bCs/>
          <w:sz w:val="22"/>
          <w:szCs w:val="20"/>
        </w:rPr>
        <w:t xml:space="preserve">-Şerit Metre: </w:t>
      </w:r>
      <w:r w:rsidR="00FD4D0F" w:rsidRPr="00FD4D0F">
        <w:rPr>
          <w:bCs/>
          <w:sz w:val="22"/>
          <w:szCs w:val="20"/>
        </w:rPr>
        <w:t>TS 9505 normuna uygun, Krom alaşımlı çelikten imal edilmiş olacaktır.</w:t>
      </w:r>
    </w:p>
    <w:p w:rsidR="001A1A45" w:rsidRPr="00FD6B62" w:rsidRDefault="00060903" w:rsidP="00FD6B62">
      <w:pPr>
        <w:jc w:val="both"/>
        <w:rPr>
          <w:bCs/>
          <w:color w:val="000000"/>
          <w:sz w:val="22"/>
          <w:szCs w:val="22"/>
        </w:rPr>
      </w:pPr>
      <w:r w:rsidRPr="00575DC2">
        <w:rPr>
          <w:b/>
          <w:bCs/>
          <w:sz w:val="22"/>
          <w:szCs w:val="20"/>
        </w:rPr>
        <w:t xml:space="preserve"> </w:t>
      </w:r>
    </w:p>
    <w:p w:rsidR="00D058B1" w:rsidRPr="00575DC2" w:rsidRDefault="004A3155">
      <w:pPr>
        <w:tabs>
          <w:tab w:val="left" w:pos="1080"/>
        </w:tabs>
        <w:jc w:val="both"/>
        <w:rPr>
          <w:b/>
          <w:sz w:val="22"/>
          <w:szCs w:val="20"/>
        </w:rPr>
      </w:pPr>
      <w:r>
        <w:rPr>
          <w:b/>
          <w:sz w:val="22"/>
          <w:szCs w:val="20"/>
        </w:rPr>
        <w:t>3-</w:t>
      </w:r>
      <w:r w:rsidR="002D453F" w:rsidRPr="00575DC2">
        <w:rPr>
          <w:b/>
          <w:sz w:val="22"/>
          <w:szCs w:val="20"/>
        </w:rPr>
        <w:t>GENEL HÜKÜMLER</w:t>
      </w:r>
      <w:r w:rsidR="00D058B1" w:rsidRPr="00575DC2">
        <w:rPr>
          <w:b/>
          <w:sz w:val="22"/>
          <w:szCs w:val="20"/>
        </w:rPr>
        <w:t>:</w:t>
      </w:r>
    </w:p>
    <w:p w:rsidR="00732A04" w:rsidRPr="00575DC2" w:rsidRDefault="00732A04" w:rsidP="00732A04">
      <w:pPr>
        <w:tabs>
          <w:tab w:val="left" w:pos="1080"/>
        </w:tabs>
        <w:jc w:val="both"/>
        <w:rPr>
          <w:b/>
          <w:sz w:val="22"/>
          <w:szCs w:val="20"/>
        </w:rPr>
      </w:pPr>
      <w:r w:rsidRPr="00575DC2">
        <w:rPr>
          <w:b/>
          <w:sz w:val="22"/>
          <w:szCs w:val="20"/>
        </w:rPr>
        <w:t>3.1- Firmalar teklifleri ile birlikte tanıtıcı katalog verecekler ve teklif ettikleri malzemenin katalog kod numaralarını belirte</w:t>
      </w:r>
      <w:r>
        <w:rPr>
          <w:b/>
          <w:sz w:val="22"/>
          <w:szCs w:val="20"/>
        </w:rPr>
        <w:t>rek katalogda işaretleyeceklerdir</w:t>
      </w:r>
      <w:r w:rsidRPr="00575DC2">
        <w:rPr>
          <w:b/>
          <w:sz w:val="22"/>
          <w:szCs w:val="20"/>
        </w:rPr>
        <w:t>.</w:t>
      </w:r>
    </w:p>
    <w:p w:rsidR="00732A04" w:rsidRPr="00575DC2" w:rsidRDefault="00732A04" w:rsidP="00732A04">
      <w:pPr>
        <w:tabs>
          <w:tab w:val="left" w:pos="1080"/>
        </w:tabs>
        <w:jc w:val="both"/>
        <w:rPr>
          <w:b/>
          <w:sz w:val="22"/>
          <w:szCs w:val="20"/>
        </w:rPr>
      </w:pPr>
      <w:r w:rsidRPr="00575DC2">
        <w:rPr>
          <w:b/>
          <w:sz w:val="22"/>
          <w:szCs w:val="20"/>
        </w:rPr>
        <w:t>3.2- Firmalar tekliflerinde marka ve menşei belirteceklerdir.</w:t>
      </w:r>
    </w:p>
    <w:p w:rsidR="00D058B1" w:rsidRPr="00575DC2" w:rsidRDefault="00D058B1">
      <w:pPr>
        <w:tabs>
          <w:tab w:val="left" w:pos="1080"/>
        </w:tabs>
        <w:jc w:val="both"/>
        <w:rPr>
          <w:sz w:val="22"/>
          <w:szCs w:val="20"/>
        </w:rPr>
      </w:pPr>
      <w:r w:rsidRPr="00575DC2">
        <w:rPr>
          <w:b/>
          <w:sz w:val="22"/>
          <w:szCs w:val="20"/>
        </w:rPr>
        <w:lastRenderedPageBreak/>
        <w:t>3.3-</w:t>
      </w:r>
      <w:r w:rsidRPr="00575DC2">
        <w:rPr>
          <w:sz w:val="22"/>
          <w:szCs w:val="20"/>
        </w:rPr>
        <w:t xml:space="preserve"> </w:t>
      </w:r>
      <w:proofErr w:type="spellStart"/>
      <w:r w:rsidRPr="00575DC2">
        <w:rPr>
          <w:sz w:val="22"/>
          <w:szCs w:val="20"/>
        </w:rPr>
        <w:t>TS’li</w:t>
      </w:r>
      <w:proofErr w:type="spellEnd"/>
      <w:r w:rsidRPr="00575DC2">
        <w:rPr>
          <w:sz w:val="22"/>
          <w:szCs w:val="20"/>
        </w:rPr>
        <w:t xml:space="preserve"> olan malzemeler için TSE Uygunluk Belgesi, TSE Uygunluk belgesi olmayanlar için TSEK belgesi teklifle birlikte verilecektir.</w:t>
      </w:r>
    </w:p>
    <w:p w:rsidR="00D058B1" w:rsidRPr="00575DC2" w:rsidRDefault="00D058B1">
      <w:pPr>
        <w:tabs>
          <w:tab w:val="left" w:pos="1080"/>
        </w:tabs>
        <w:jc w:val="both"/>
        <w:rPr>
          <w:sz w:val="22"/>
          <w:szCs w:val="20"/>
        </w:rPr>
      </w:pPr>
      <w:r w:rsidRPr="00575DC2">
        <w:rPr>
          <w:b/>
          <w:sz w:val="22"/>
          <w:szCs w:val="20"/>
        </w:rPr>
        <w:t>3.4-</w:t>
      </w:r>
      <w:r w:rsidRPr="00575DC2">
        <w:rPr>
          <w:sz w:val="22"/>
          <w:szCs w:val="20"/>
        </w:rPr>
        <w:t xml:space="preserve"> Gereğinde firmalardan numune istenebilecektir.</w:t>
      </w:r>
    </w:p>
    <w:p w:rsidR="00D058B1" w:rsidRPr="00575DC2" w:rsidRDefault="00D058B1">
      <w:pPr>
        <w:tabs>
          <w:tab w:val="left" w:pos="1080"/>
        </w:tabs>
        <w:jc w:val="both"/>
        <w:rPr>
          <w:sz w:val="22"/>
          <w:szCs w:val="20"/>
        </w:rPr>
      </w:pPr>
      <w:r w:rsidRPr="00575DC2">
        <w:rPr>
          <w:b/>
          <w:sz w:val="22"/>
          <w:szCs w:val="20"/>
        </w:rPr>
        <w:t>3.5-</w:t>
      </w:r>
      <w:r w:rsidRPr="00575DC2">
        <w:rPr>
          <w:sz w:val="22"/>
          <w:szCs w:val="20"/>
        </w:rPr>
        <w:t xml:space="preserve"> Kısmi teslimat yapılabilecektir.</w:t>
      </w:r>
    </w:p>
    <w:p w:rsidR="00D058B1" w:rsidRPr="00575DC2" w:rsidRDefault="00D058B1">
      <w:pPr>
        <w:tabs>
          <w:tab w:val="left" w:pos="1080"/>
        </w:tabs>
        <w:jc w:val="both"/>
        <w:rPr>
          <w:sz w:val="22"/>
          <w:szCs w:val="20"/>
        </w:rPr>
      </w:pPr>
      <w:r w:rsidRPr="00575DC2">
        <w:rPr>
          <w:b/>
          <w:sz w:val="22"/>
          <w:szCs w:val="20"/>
        </w:rPr>
        <w:t>3.6-</w:t>
      </w:r>
      <w:r w:rsidRPr="00575DC2">
        <w:rPr>
          <w:sz w:val="22"/>
          <w:szCs w:val="20"/>
        </w:rPr>
        <w:t xml:space="preserve"> Malzemeler imalat hatalarına karşı </w:t>
      </w:r>
      <w:r w:rsidRPr="00575DC2">
        <w:rPr>
          <w:b/>
          <w:sz w:val="22"/>
          <w:szCs w:val="20"/>
        </w:rPr>
        <w:t>2 yıl</w:t>
      </w:r>
      <w:r w:rsidRPr="00575DC2">
        <w:rPr>
          <w:sz w:val="22"/>
          <w:szCs w:val="20"/>
        </w:rPr>
        <w:t xml:space="preserve"> firmanın garantisi altında olacak ve bu husus tekliflerde açıkca belirtilecektir.</w:t>
      </w:r>
    </w:p>
    <w:p w:rsidR="00D058B1" w:rsidRPr="00575DC2" w:rsidRDefault="00D058B1">
      <w:pPr>
        <w:tabs>
          <w:tab w:val="left" w:pos="1080"/>
        </w:tabs>
        <w:jc w:val="both"/>
        <w:rPr>
          <w:sz w:val="22"/>
          <w:szCs w:val="20"/>
        </w:rPr>
      </w:pPr>
      <w:r w:rsidRPr="00575DC2">
        <w:rPr>
          <w:b/>
          <w:sz w:val="22"/>
          <w:szCs w:val="20"/>
        </w:rPr>
        <w:t>3.7-</w:t>
      </w:r>
      <w:r w:rsidRPr="00575DC2">
        <w:rPr>
          <w:sz w:val="22"/>
          <w:szCs w:val="20"/>
        </w:rPr>
        <w:t xml:space="preserve"> Malzemelerin teslim yeri </w:t>
      </w:r>
      <w:r w:rsidR="00AF2040">
        <w:rPr>
          <w:sz w:val="22"/>
          <w:szCs w:val="20"/>
        </w:rPr>
        <w:t>Bülent Ecevit Caddesi</w:t>
      </w:r>
      <w:r w:rsidR="00703DC9" w:rsidRPr="00575DC2">
        <w:rPr>
          <w:sz w:val="22"/>
          <w:szCs w:val="20"/>
        </w:rPr>
        <w:t xml:space="preserve">ndeki </w:t>
      </w:r>
      <w:r w:rsidRPr="00575DC2">
        <w:rPr>
          <w:sz w:val="22"/>
          <w:szCs w:val="20"/>
        </w:rPr>
        <w:t xml:space="preserve">TTK </w:t>
      </w:r>
      <w:r w:rsidR="00AF2040" w:rsidRPr="00AF2040">
        <w:rPr>
          <w:sz w:val="22"/>
          <w:szCs w:val="20"/>
        </w:rPr>
        <w:t>Makine İkmal Dairesi Başkanlığı Muayene ve Tesellüm İşleri Şube Müdürlüğü ambarıdır</w:t>
      </w:r>
      <w:r w:rsidR="00AF2040">
        <w:rPr>
          <w:sz w:val="22"/>
          <w:szCs w:val="20"/>
        </w:rPr>
        <w:t>.</w:t>
      </w:r>
    </w:p>
    <w:p w:rsidR="0026632C" w:rsidRDefault="004875F3" w:rsidP="004875F3">
      <w:pPr>
        <w:jc w:val="both"/>
        <w:rPr>
          <w:sz w:val="22"/>
          <w:szCs w:val="20"/>
        </w:rPr>
      </w:pPr>
      <w:r>
        <w:rPr>
          <w:b/>
          <w:sz w:val="22"/>
          <w:szCs w:val="20"/>
        </w:rPr>
        <w:t>3.8</w:t>
      </w:r>
      <w:r w:rsidR="00D058B1" w:rsidRPr="00575DC2">
        <w:rPr>
          <w:b/>
          <w:sz w:val="22"/>
          <w:szCs w:val="20"/>
        </w:rPr>
        <w:t>-</w:t>
      </w:r>
      <w:r w:rsidR="00D058B1" w:rsidRPr="00575DC2">
        <w:rPr>
          <w:sz w:val="22"/>
          <w:szCs w:val="20"/>
        </w:rPr>
        <w:t xml:space="preserve"> </w:t>
      </w:r>
      <w:r w:rsidRPr="00DA779C">
        <w:t>Fatura kesimi; ekte verilen müessese dağılımına uygun olarak idari şartnamedeki fatura bilgilerine göre yapılacaktır.</w:t>
      </w:r>
    </w:p>
    <w:p w:rsidR="00703DC9" w:rsidRPr="00575DC2" w:rsidRDefault="00703DC9" w:rsidP="001E708A">
      <w:pPr>
        <w:tabs>
          <w:tab w:val="left" w:pos="1080"/>
        </w:tabs>
        <w:jc w:val="both"/>
        <w:rPr>
          <w:sz w:val="22"/>
          <w:szCs w:val="20"/>
          <w:lang w:bidi="ar-OM"/>
        </w:rPr>
      </w:pPr>
    </w:p>
    <w:p w:rsidR="00D058B1" w:rsidRPr="00575DC2" w:rsidRDefault="004A3155">
      <w:pPr>
        <w:jc w:val="both"/>
        <w:rPr>
          <w:bCs/>
          <w:sz w:val="22"/>
          <w:szCs w:val="20"/>
        </w:rPr>
      </w:pPr>
      <w:r>
        <w:rPr>
          <w:b/>
          <w:bCs/>
          <w:sz w:val="22"/>
          <w:szCs w:val="20"/>
        </w:rPr>
        <w:t>4-</w:t>
      </w:r>
      <w:r w:rsidR="001E708A" w:rsidRPr="00575DC2">
        <w:rPr>
          <w:b/>
          <w:bCs/>
          <w:sz w:val="22"/>
          <w:szCs w:val="20"/>
        </w:rPr>
        <w:t>KONTROL</w:t>
      </w:r>
      <w:r w:rsidR="00D058B1" w:rsidRPr="00575DC2">
        <w:rPr>
          <w:b/>
          <w:bCs/>
          <w:sz w:val="22"/>
          <w:szCs w:val="20"/>
        </w:rPr>
        <w:t>, MUAYENE VE KABUL</w:t>
      </w:r>
      <w:r w:rsidR="00D058B1" w:rsidRPr="004A3155">
        <w:rPr>
          <w:b/>
          <w:bCs/>
          <w:sz w:val="22"/>
          <w:szCs w:val="20"/>
        </w:rPr>
        <w:t>:</w:t>
      </w:r>
    </w:p>
    <w:p w:rsidR="004A3155" w:rsidRPr="004A3155" w:rsidRDefault="006B7E0A" w:rsidP="004A3155">
      <w:pPr>
        <w:tabs>
          <w:tab w:val="left" w:pos="360"/>
        </w:tabs>
        <w:jc w:val="both"/>
        <w:rPr>
          <w:sz w:val="22"/>
          <w:szCs w:val="20"/>
        </w:rPr>
      </w:pPr>
      <w:r w:rsidRPr="00575DC2">
        <w:rPr>
          <w:b/>
          <w:sz w:val="22"/>
          <w:szCs w:val="20"/>
        </w:rPr>
        <w:t>4.1-</w:t>
      </w:r>
      <w:r w:rsidRPr="00575DC2">
        <w:rPr>
          <w:sz w:val="22"/>
          <w:szCs w:val="20"/>
        </w:rPr>
        <w:t xml:space="preserve"> </w:t>
      </w:r>
      <w:r w:rsidR="004A3155" w:rsidRPr="004A3155">
        <w:rPr>
          <w:sz w:val="22"/>
          <w:szCs w:val="20"/>
        </w:rPr>
        <w:t>Gerekli görülecek kontrol, muayene ve kabul bu şartname esaslarına göre TTK Genel Müdürlüğü Makine ve İkmal Dairesi Başkanlığı Muayene ve Tesellüm İşleri Şube Müdürlüğünce yapılacaktır.</w:t>
      </w:r>
    </w:p>
    <w:p w:rsidR="00D058B1" w:rsidRDefault="001E708A">
      <w:pPr>
        <w:jc w:val="both"/>
        <w:rPr>
          <w:bCs/>
          <w:sz w:val="22"/>
          <w:szCs w:val="20"/>
        </w:rPr>
      </w:pPr>
      <w:r w:rsidRPr="00575DC2">
        <w:rPr>
          <w:b/>
          <w:bCs/>
          <w:sz w:val="22"/>
          <w:szCs w:val="20"/>
        </w:rPr>
        <w:t>4.2-</w:t>
      </w:r>
      <w:r w:rsidRPr="00575DC2">
        <w:rPr>
          <w:bCs/>
          <w:sz w:val="22"/>
          <w:szCs w:val="20"/>
        </w:rPr>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Pr="00575DC2">
        <w:rPr>
          <w:bCs/>
          <w:sz w:val="22"/>
          <w:szCs w:val="20"/>
        </w:rPr>
        <w:t>Satınalma</w:t>
      </w:r>
      <w:proofErr w:type="spellEnd"/>
      <w:r w:rsidRPr="00575DC2">
        <w:rPr>
          <w:bCs/>
          <w:sz w:val="22"/>
          <w:szCs w:val="20"/>
        </w:rPr>
        <w:t xml:space="preserve"> Dairesi Başkanlığına müracaat edeceklerdir. Firmaların faturaları kestiği tarihte malzemeleri, fatu</w:t>
      </w:r>
      <w:r w:rsidR="00732A04">
        <w:rPr>
          <w:bCs/>
          <w:sz w:val="22"/>
          <w:szCs w:val="20"/>
        </w:rPr>
        <w:t>raları ve muayene formunu TTK’ye</w:t>
      </w:r>
      <w:r w:rsidRPr="00575DC2">
        <w:rPr>
          <w:bCs/>
          <w:sz w:val="22"/>
          <w:szCs w:val="20"/>
        </w:rPr>
        <w:t xml:space="preserve"> teslim etmeleri gerekmektedir</w:t>
      </w:r>
      <w:r w:rsidR="004A3155">
        <w:rPr>
          <w:bCs/>
          <w:sz w:val="22"/>
          <w:szCs w:val="20"/>
        </w:rPr>
        <w:t>.</w:t>
      </w:r>
    </w:p>
    <w:p w:rsidR="004A3155" w:rsidRDefault="004A3155">
      <w:pPr>
        <w:jc w:val="both"/>
        <w:rPr>
          <w:bCs/>
          <w:sz w:val="22"/>
          <w:szCs w:val="20"/>
        </w:rPr>
      </w:pPr>
    </w:p>
    <w:p w:rsidR="004A3155" w:rsidRPr="004A3155" w:rsidRDefault="004A3155" w:rsidP="004A3155">
      <w:pPr>
        <w:jc w:val="both"/>
        <w:rPr>
          <w:bCs/>
          <w:sz w:val="22"/>
          <w:szCs w:val="20"/>
        </w:rPr>
      </w:pPr>
      <w:r w:rsidRPr="004A3155">
        <w:rPr>
          <w:b/>
          <w:bCs/>
          <w:sz w:val="22"/>
          <w:szCs w:val="20"/>
        </w:rPr>
        <w:t>5-SİPARİŞ MİKTARI VE TESLİM SÜRESİ:</w:t>
      </w:r>
    </w:p>
    <w:p w:rsidR="004A3155" w:rsidRPr="004A3155" w:rsidRDefault="004A3155" w:rsidP="004A3155">
      <w:pPr>
        <w:jc w:val="both"/>
        <w:rPr>
          <w:bCs/>
          <w:sz w:val="22"/>
          <w:szCs w:val="20"/>
        </w:rPr>
      </w:pPr>
      <w:r w:rsidRPr="004A3155">
        <w:rPr>
          <w:b/>
          <w:bCs/>
          <w:sz w:val="22"/>
          <w:szCs w:val="20"/>
        </w:rPr>
        <w:t>5.1-</w:t>
      </w:r>
      <w:r w:rsidRPr="004A3155">
        <w:rPr>
          <w:bCs/>
          <w:sz w:val="22"/>
          <w:szCs w:val="20"/>
        </w:rPr>
        <w:t xml:space="preserve">Firmalar tekliflerinde teslim sürelerini belirteceklerdir. Malzemeler en geç </w:t>
      </w:r>
      <w:r>
        <w:rPr>
          <w:bCs/>
          <w:sz w:val="22"/>
          <w:szCs w:val="20"/>
        </w:rPr>
        <w:t>30</w:t>
      </w:r>
      <w:r w:rsidRPr="004A3155">
        <w:rPr>
          <w:bCs/>
          <w:sz w:val="22"/>
          <w:szCs w:val="20"/>
        </w:rPr>
        <w:t xml:space="preserve"> takvim günü içinde teslim edilecektir. Alternatif teslim süreli teklifler ayrıca değerlendirilecektir.</w:t>
      </w:r>
    </w:p>
    <w:p w:rsidR="006B7E0A" w:rsidRPr="004A3155" w:rsidRDefault="004A3155" w:rsidP="004A3155">
      <w:pPr>
        <w:jc w:val="both"/>
        <w:rPr>
          <w:bCs/>
          <w:sz w:val="22"/>
          <w:szCs w:val="20"/>
        </w:rPr>
      </w:pPr>
      <w:r w:rsidRPr="004A3155">
        <w:rPr>
          <w:b/>
          <w:bCs/>
          <w:sz w:val="22"/>
          <w:szCs w:val="20"/>
        </w:rPr>
        <w:t>5.2-</w:t>
      </w:r>
      <w:r w:rsidRPr="004A3155">
        <w:rPr>
          <w:bCs/>
          <w:sz w:val="22"/>
          <w:szCs w:val="20"/>
        </w:rPr>
        <w:t xml:space="preserve">Sipariş miktarı </w:t>
      </w:r>
      <w:r>
        <w:rPr>
          <w:bCs/>
          <w:sz w:val="22"/>
          <w:szCs w:val="20"/>
        </w:rPr>
        <w:t>ekli sipariş listesinde</w:t>
      </w:r>
      <w:r w:rsidRPr="004A3155">
        <w:rPr>
          <w:bCs/>
          <w:sz w:val="22"/>
          <w:szCs w:val="20"/>
        </w:rPr>
        <w:t xml:space="preserve"> belirtilmiştir.</w:t>
      </w:r>
    </w:p>
    <w:sectPr w:rsidR="006B7E0A" w:rsidRPr="004A3155" w:rsidSect="004A3155">
      <w:pgSz w:w="11906" w:h="16838"/>
      <w:pgMar w:top="1021" w:right="90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28B"/>
    <w:multiLevelType w:val="multilevel"/>
    <w:tmpl w:val="6E5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F5429"/>
    <w:multiLevelType w:val="multilevel"/>
    <w:tmpl w:val="F70082DA"/>
    <w:lvl w:ilvl="0">
      <w:start w:val="2"/>
      <w:numFmt w:val="decimal"/>
      <w:lvlText w:val="%1."/>
      <w:lvlJc w:val="left"/>
      <w:pPr>
        <w:tabs>
          <w:tab w:val="num" w:pos="570"/>
        </w:tabs>
        <w:ind w:left="570" w:hanging="570"/>
      </w:pPr>
      <w:rPr>
        <w:rFonts w:hint="default"/>
      </w:rPr>
    </w:lvl>
    <w:lvl w:ilvl="1">
      <w:start w:val="1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98119F9"/>
    <w:multiLevelType w:val="hybridMultilevel"/>
    <w:tmpl w:val="76B0E110"/>
    <w:lvl w:ilvl="0" w:tplc="5FFA51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BB0A31"/>
    <w:multiLevelType w:val="multilevel"/>
    <w:tmpl w:val="69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95800"/>
    <w:multiLevelType w:val="hybridMultilevel"/>
    <w:tmpl w:val="A33A85D0"/>
    <w:lvl w:ilvl="0" w:tplc="2D5EC2BE">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BA664A0"/>
    <w:multiLevelType w:val="multilevel"/>
    <w:tmpl w:val="3EB0400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2"/>
  </w:compat>
  <w:rsids>
    <w:rsidRoot w:val="000720EB"/>
    <w:rsid w:val="000152AB"/>
    <w:rsid w:val="0001537A"/>
    <w:rsid w:val="00015A9C"/>
    <w:rsid w:val="00015C27"/>
    <w:rsid w:val="00031D44"/>
    <w:rsid w:val="00046B0C"/>
    <w:rsid w:val="000552F3"/>
    <w:rsid w:val="00057043"/>
    <w:rsid w:val="00060903"/>
    <w:rsid w:val="0006418B"/>
    <w:rsid w:val="00065C2E"/>
    <w:rsid w:val="000720EB"/>
    <w:rsid w:val="00075DAE"/>
    <w:rsid w:val="0008310E"/>
    <w:rsid w:val="000836E8"/>
    <w:rsid w:val="00093C09"/>
    <w:rsid w:val="0009525E"/>
    <w:rsid w:val="00097450"/>
    <w:rsid w:val="000A00DE"/>
    <w:rsid w:val="000A7834"/>
    <w:rsid w:val="000C54A8"/>
    <w:rsid w:val="000E5EC7"/>
    <w:rsid w:val="000F00EB"/>
    <w:rsid w:val="000F23E3"/>
    <w:rsid w:val="00104CDC"/>
    <w:rsid w:val="00127DBD"/>
    <w:rsid w:val="00132350"/>
    <w:rsid w:val="00132BF5"/>
    <w:rsid w:val="00133B01"/>
    <w:rsid w:val="001354E7"/>
    <w:rsid w:val="0014009E"/>
    <w:rsid w:val="00150131"/>
    <w:rsid w:val="0015348E"/>
    <w:rsid w:val="00166912"/>
    <w:rsid w:val="001703AD"/>
    <w:rsid w:val="00172332"/>
    <w:rsid w:val="00172A29"/>
    <w:rsid w:val="00172C45"/>
    <w:rsid w:val="00175B6B"/>
    <w:rsid w:val="00183F20"/>
    <w:rsid w:val="00192211"/>
    <w:rsid w:val="001A1A45"/>
    <w:rsid w:val="001A361A"/>
    <w:rsid w:val="001A54B3"/>
    <w:rsid w:val="001B23D3"/>
    <w:rsid w:val="001C67B5"/>
    <w:rsid w:val="001E708A"/>
    <w:rsid w:val="0020149E"/>
    <w:rsid w:val="00206439"/>
    <w:rsid w:val="00233893"/>
    <w:rsid w:val="00235483"/>
    <w:rsid w:val="00242FED"/>
    <w:rsid w:val="002456FB"/>
    <w:rsid w:val="00247B73"/>
    <w:rsid w:val="00247F8D"/>
    <w:rsid w:val="00265092"/>
    <w:rsid w:val="00265C2C"/>
    <w:rsid w:val="0026632C"/>
    <w:rsid w:val="0028746A"/>
    <w:rsid w:val="00293162"/>
    <w:rsid w:val="002931B2"/>
    <w:rsid w:val="00293BCE"/>
    <w:rsid w:val="00295473"/>
    <w:rsid w:val="002976E1"/>
    <w:rsid w:val="002977A6"/>
    <w:rsid w:val="00297FEB"/>
    <w:rsid w:val="002A2601"/>
    <w:rsid w:val="002A7953"/>
    <w:rsid w:val="002D2052"/>
    <w:rsid w:val="002D453F"/>
    <w:rsid w:val="002D7689"/>
    <w:rsid w:val="002E3E2C"/>
    <w:rsid w:val="002E7E4A"/>
    <w:rsid w:val="002F7AF4"/>
    <w:rsid w:val="00307593"/>
    <w:rsid w:val="00311CFA"/>
    <w:rsid w:val="0031670A"/>
    <w:rsid w:val="003202DC"/>
    <w:rsid w:val="00320C9B"/>
    <w:rsid w:val="0032214E"/>
    <w:rsid w:val="00322D4F"/>
    <w:rsid w:val="00325F49"/>
    <w:rsid w:val="00341C83"/>
    <w:rsid w:val="00341F66"/>
    <w:rsid w:val="00347A66"/>
    <w:rsid w:val="0036586E"/>
    <w:rsid w:val="00365CE7"/>
    <w:rsid w:val="00366039"/>
    <w:rsid w:val="0037026D"/>
    <w:rsid w:val="00371C46"/>
    <w:rsid w:val="003750A4"/>
    <w:rsid w:val="003801C9"/>
    <w:rsid w:val="003820DF"/>
    <w:rsid w:val="003838D5"/>
    <w:rsid w:val="003A1F5D"/>
    <w:rsid w:val="003B3E6D"/>
    <w:rsid w:val="003D0EDF"/>
    <w:rsid w:val="003D4397"/>
    <w:rsid w:val="003D73B6"/>
    <w:rsid w:val="003E1BA1"/>
    <w:rsid w:val="003E3AD4"/>
    <w:rsid w:val="004161D6"/>
    <w:rsid w:val="00424831"/>
    <w:rsid w:val="00434D70"/>
    <w:rsid w:val="00472164"/>
    <w:rsid w:val="00474ECC"/>
    <w:rsid w:val="00476CA3"/>
    <w:rsid w:val="004777EE"/>
    <w:rsid w:val="004817A2"/>
    <w:rsid w:val="004875F3"/>
    <w:rsid w:val="0049019E"/>
    <w:rsid w:val="004921EC"/>
    <w:rsid w:val="00492CA1"/>
    <w:rsid w:val="00492CAA"/>
    <w:rsid w:val="004965A5"/>
    <w:rsid w:val="00497545"/>
    <w:rsid w:val="004A0A0A"/>
    <w:rsid w:val="004A1E18"/>
    <w:rsid w:val="004A3155"/>
    <w:rsid w:val="004B59C6"/>
    <w:rsid w:val="004D3735"/>
    <w:rsid w:val="004D454A"/>
    <w:rsid w:val="004F214B"/>
    <w:rsid w:val="004F3ED6"/>
    <w:rsid w:val="005136CB"/>
    <w:rsid w:val="005165E0"/>
    <w:rsid w:val="00525211"/>
    <w:rsid w:val="0052757E"/>
    <w:rsid w:val="00530400"/>
    <w:rsid w:val="00530EA9"/>
    <w:rsid w:val="00535C32"/>
    <w:rsid w:val="00541319"/>
    <w:rsid w:val="0054401F"/>
    <w:rsid w:val="00546744"/>
    <w:rsid w:val="00547A0A"/>
    <w:rsid w:val="00563120"/>
    <w:rsid w:val="00563A58"/>
    <w:rsid w:val="005665E7"/>
    <w:rsid w:val="005701CB"/>
    <w:rsid w:val="00571836"/>
    <w:rsid w:val="00573258"/>
    <w:rsid w:val="00575B6A"/>
    <w:rsid w:val="00575DC2"/>
    <w:rsid w:val="005776A0"/>
    <w:rsid w:val="00582AD1"/>
    <w:rsid w:val="00586818"/>
    <w:rsid w:val="00592218"/>
    <w:rsid w:val="005B0318"/>
    <w:rsid w:val="005B29F5"/>
    <w:rsid w:val="005B3BCB"/>
    <w:rsid w:val="005C0B1B"/>
    <w:rsid w:val="005E1451"/>
    <w:rsid w:val="005E4B71"/>
    <w:rsid w:val="00603F1D"/>
    <w:rsid w:val="00624D96"/>
    <w:rsid w:val="00625601"/>
    <w:rsid w:val="00627C3B"/>
    <w:rsid w:val="00637DF5"/>
    <w:rsid w:val="00640F1E"/>
    <w:rsid w:val="00650CF4"/>
    <w:rsid w:val="006545EA"/>
    <w:rsid w:val="00655C25"/>
    <w:rsid w:val="00662F23"/>
    <w:rsid w:val="006705C8"/>
    <w:rsid w:val="00671147"/>
    <w:rsid w:val="00672A3E"/>
    <w:rsid w:val="00675689"/>
    <w:rsid w:val="00680D62"/>
    <w:rsid w:val="00682CF4"/>
    <w:rsid w:val="0068318F"/>
    <w:rsid w:val="006849C4"/>
    <w:rsid w:val="00692AFE"/>
    <w:rsid w:val="006A4A30"/>
    <w:rsid w:val="006A5D9E"/>
    <w:rsid w:val="006B3110"/>
    <w:rsid w:val="006B7E0A"/>
    <w:rsid w:val="006D08CB"/>
    <w:rsid w:val="006E721C"/>
    <w:rsid w:val="006F1712"/>
    <w:rsid w:val="006F480C"/>
    <w:rsid w:val="00701249"/>
    <w:rsid w:val="00703DC9"/>
    <w:rsid w:val="00711080"/>
    <w:rsid w:val="00711290"/>
    <w:rsid w:val="0071143C"/>
    <w:rsid w:val="00712B94"/>
    <w:rsid w:val="00732A04"/>
    <w:rsid w:val="00736794"/>
    <w:rsid w:val="00751F7C"/>
    <w:rsid w:val="00754264"/>
    <w:rsid w:val="00760BFF"/>
    <w:rsid w:val="00765546"/>
    <w:rsid w:val="00771C6B"/>
    <w:rsid w:val="0078129A"/>
    <w:rsid w:val="007B304D"/>
    <w:rsid w:val="007B532D"/>
    <w:rsid w:val="007C2820"/>
    <w:rsid w:val="007C2F2C"/>
    <w:rsid w:val="007D5012"/>
    <w:rsid w:val="007E184F"/>
    <w:rsid w:val="007E255F"/>
    <w:rsid w:val="007E2650"/>
    <w:rsid w:val="007E2FF8"/>
    <w:rsid w:val="007E5525"/>
    <w:rsid w:val="007F2881"/>
    <w:rsid w:val="007F2BDF"/>
    <w:rsid w:val="00842A80"/>
    <w:rsid w:val="00854550"/>
    <w:rsid w:val="00862CF5"/>
    <w:rsid w:val="008708A0"/>
    <w:rsid w:val="00882DD7"/>
    <w:rsid w:val="00894434"/>
    <w:rsid w:val="008A77CE"/>
    <w:rsid w:val="008B127C"/>
    <w:rsid w:val="008B13FF"/>
    <w:rsid w:val="008C255B"/>
    <w:rsid w:val="008C7050"/>
    <w:rsid w:val="008D48BA"/>
    <w:rsid w:val="008E15D3"/>
    <w:rsid w:val="008E523C"/>
    <w:rsid w:val="009227DB"/>
    <w:rsid w:val="00930766"/>
    <w:rsid w:val="0093746F"/>
    <w:rsid w:val="009412E1"/>
    <w:rsid w:val="00943BEB"/>
    <w:rsid w:val="00952265"/>
    <w:rsid w:val="00957D59"/>
    <w:rsid w:val="00966D25"/>
    <w:rsid w:val="009708F7"/>
    <w:rsid w:val="00975CDC"/>
    <w:rsid w:val="00977205"/>
    <w:rsid w:val="00985D8C"/>
    <w:rsid w:val="009926AC"/>
    <w:rsid w:val="00993176"/>
    <w:rsid w:val="009A3FAA"/>
    <w:rsid w:val="009A45E4"/>
    <w:rsid w:val="009A5CDC"/>
    <w:rsid w:val="009B46E2"/>
    <w:rsid w:val="009B56C0"/>
    <w:rsid w:val="009C2063"/>
    <w:rsid w:val="009D015D"/>
    <w:rsid w:val="009D1863"/>
    <w:rsid w:val="009D6BC9"/>
    <w:rsid w:val="009E0274"/>
    <w:rsid w:val="009E4273"/>
    <w:rsid w:val="009E7C02"/>
    <w:rsid w:val="009F53D6"/>
    <w:rsid w:val="009F66AC"/>
    <w:rsid w:val="009F7B42"/>
    <w:rsid w:val="00A00AE4"/>
    <w:rsid w:val="00A01153"/>
    <w:rsid w:val="00A0572F"/>
    <w:rsid w:val="00A064BB"/>
    <w:rsid w:val="00A22F0D"/>
    <w:rsid w:val="00A30AB5"/>
    <w:rsid w:val="00A34202"/>
    <w:rsid w:val="00A34CFA"/>
    <w:rsid w:val="00A360CA"/>
    <w:rsid w:val="00A46844"/>
    <w:rsid w:val="00A475F5"/>
    <w:rsid w:val="00A54260"/>
    <w:rsid w:val="00A74C06"/>
    <w:rsid w:val="00A85814"/>
    <w:rsid w:val="00A862CB"/>
    <w:rsid w:val="00A922E1"/>
    <w:rsid w:val="00A94F5D"/>
    <w:rsid w:val="00AA43FA"/>
    <w:rsid w:val="00AB5CB2"/>
    <w:rsid w:val="00AC0EC0"/>
    <w:rsid w:val="00AC60C3"/>
    <w:rsid w:val="00AC7DFC"/>
    <w:rsid w:val="00AD6363"/>
    <w:rsid w:val="00AD7556"/>
    <w:rsid w:val="00AF04E1"/>
    <w:rsid w:val="00AF2040"/>
    <w:rsid w:val="00AF20E9"/>
    <w:rsid w:val="00B0046D"/>
    <w:rsid w:val="00B03942"/>
    <w:rsid w:val="00B07750"/>
    <w:rsid w:val="00B1043B"/>
    <w:rsid w:val="00B10AAA"/>
    <w:rsid w:val="00B23D25"/>
    <w:rsid w:val="00B24C9D"/>
    <w:rsid w:val="00B45EE1"/>
    <w:rsid w:val="00B469CD"/>
    <w:rsid w:val="00B47098"/>
    <w:rsid w:val="00B471B1"/>
    <w:rsid w:val="00B47B60"/>
    <w:rsid w:val="00B627D6"/>
    <w:rsid w:val="00B644DC"/>
    <w:rsid w:val="00B77462"/>
    <w:rsid w:val="00B81A56"/>
    <w:rsid w:val="00B946CB"/>
    <w:rsid w:val="00B94B3B"/>
    <w:rsid w:val="00BA21F4"/>
    <w:rsid w:val="00BA41E6"/>
    <w:rsid w:val="00BA56F4"/>
    <w:rsid w:val="00BA5BC0"/>
    <w:rsid w:val="00BB3824"/>
    <w:rsid w:val="00BC4211"/>
    <w:rsid w:val="00BD0362"/>
    <w:rsid w:val="00BE1F98"/>
    <w:rsid w:val="00BF765C"/>
    <w:rsid w:val="00C07E3D"/>
    <w:rsid w:val="00C15177"/>
    <w:rsid w:val="00C17AAF"/>
    <w:rsid w:val="00C2056C"/>
    <w:rsid w:val="00C2718C"/>
    <w:rsid w:val="00C27DA4"/>
    <w:rsid w:val="00C3330B"/>
    <w:rsid w:val="00C37B5B"/>
    <w:rsid w:val="00C42A69"/>
    <w:rsid w:val="00C46B36"/>
    <w:rsid w:val="00C4783D"/>
    <w:rsid w:val="00C47D46"/>
    <w:rsid w:val="00C521B7"/>
    <w:rsid w:val="00C705C7"/>
    <w:rsid w:val="00C75F07"/>
    <w:rsid w:val="00C772C6"/>
    <w:rsid w:val="00C8003A"/>
    <w:rsid w:val="00C843C1"/>
    <w:rsid w:val="00C924C6"/>
    <w:rsid w:val="00C95428"/>
    <w:rsid w:val="00CA0930"/>
    <w:rsid w:val="00CA2738"/>
    <w:rsid w:val="00CA3E23"/>
    <w:rsid w:val="00CA405E"/>
    <w:rsid w:val="00CA5546"/>
    <w:rsid w:val="00CA5AEF"/>
    <w:rsid w:val="00CA7702"/>
    <w:rsid w:val="00CC50A7"/>
    <w:rsid w:val="00CF3410"/>
    <w:rsid w:val="00CF49F0"/>
    <w:rsid w:val="00D058B1"/>
    <w:rsid w:val="00D07C60"/>
    <w:rsid w:val="00D1134E"/>
    <w:rsid w:val="00D12282"/>
    <w:rsid w:val="00D20DED"/>
    <w:rsid w:val="00D21D04"/>
    <w:rsid w:val="00D23DB7"/>
    <w:rsid w:val="00D24F01"/>
    <w:rsid w:val="00D47CCE"/>
    <w:rsid w:val="00D82C59"/>
    <w:rsid w:val="00D87D1A"/>
    <w:rsid w:val="00DA4245"/>
    <w:rsid w:val="00DA46E7"/>
    <w:rsid w:val="00DA7660"/>
    <w:rsid w:val="00DB156D"/>
    <w:rsid w:val="00E005AE"/>
    <w:rsid w:val="00E01510"/>
    <w:rsid w:val="00E0230C"/>
    <w:rsid w:val="00E104BC"/>
    <w:rsid w:val="00E1330C"/>
    <w:rsid w:val="00E13E2A"/>
    <w:rsid w:val="00E22AF0"/>
    <w:rsid w:val="00E2454A"/>
    <w:rsid w:val="00E645D6"/>
    <w:rsid w:val="00E71024"/>
    <w:rsid w:val="00E71170"/>
    <w:rsid w:val="00E920E0"/>
    <w:rsid w:val="00EA0D00"/>
    <w:rsid w:val="00EB125F"/>
    <w:rsid w:val="00EB1739"/>
    <w:rsid w:val="00EB25AB"/>
    <w:rsid w:val="00EC6149"/>
    <w:rsid w:val="00EC7A1A"/>
    <w:rsid w:val="00ED55ED"/>
    <w:rsid w:val="00EE7374"/>
    <w:rsid w:val="00EE7F60"/>
    <w:rsid w:val="00EF3A00"/>
    <w:rsid w:val="00EF49F0"/>
    <w:rsid w:val="00EF5B11"/>
    <w:rsid w:val="00F11A11"/>
    <w:rsid w:val="00F22F62"/>
    <w:rsid w:val="00F235E3"/>
    <w:rsid w:val="00F23CDB"/>
    <w:rsid w:val="00F253E7"/>
    <w:rsid w:val="00F263BB"/>
    <w:rsid w:val="00F26502"/>
    <w:rsid w:val="00F308D9"/>
    <w:rsid w:val="00F34D0C"/>
    <w:rsid w:val="00F4045D"/>
    <w:rsid w:val="00F40EFA"/>
    <w:rsid w:val="00F46796"/>
    <w:rsid w:val="00F5587C"/>
    <w:rsid w:val="00F6040F"/>
    <w:rsid w:val="00F60BBE"/>
    <w:rsid w:val="00F80913"/>
    <w:rsid w:val="00F90928"/>
    <w:rsid w:val="00F96D46"/>
    <w:rsid w:val="00FA5324"/>
    <w:rsid w:val="00FB12B2"/>
    <w:rsid w:val="00FB7029"/>
    <w:rsid w:val="00FC00E6"/>
    <w:rsid w:val="00FC518A"/>
    <w:rsid w:val="00FC5253"/>
    <w:rsid w:val="00FC671C"/>
    <w:rsid w:val="00FD229A"/>
    <w:rsid w:val="00FD3739"/>
    <w:rsid w:val="00FD38DC"/>
    <w:rsid w:val="00FD4D0F"/>
    <w:rsid w:val="00FD6384"/>
    <w:rsid w:val="00FD6B62"/>
    <w:rsid w:val="00FE3CAA"/>
    <w:rsid w:val="00FE4585"/>
    <w:rsid w:val="00FE7F91"/>
    <w:rsid w:val="00FF1D1A"/>
    <w:rsid w:val="00FF36A6"/>
    <w:rsid w:val="00FF5319"/>
    <w:rsid w:val="00FF6278"/>
    <w:rsid w:val="00FF6D03"/>
    <w:rsid w:val="00FF7D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02569"/>
  <w15:docId w15:val="{BCB1A494-3BBE-41D6-9016-AEFB3AD8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20"/>
    <w:rPr>
      <w:sz w:val="24"/>
      <w:szCs w:val="24"/>
    </w:rPr>
  </w:style>
  <w:style w:type="paragraph" w:styleId="Balk1">
    <w:name w:val="heading 1"/>
    <w:basedOn w:val="Normal"/>
    <w:next w:val="Normal"/>
    <w:qFormat/>
    <w:rsid w:val="00183F20"/>
    <w:pPr>
      <w:keepNext/>
      <w:jc w:val="center"/>
      <w:outlineLvl w:val="0"/>
    </w:pPr>
    <w:rPr>
      <w:b/>
      <w:sz w:val="22"/>
    </w:rPr>
  </w:style>
  <w:style w:type="paragraph" w:styleId="Balk2">
    <w:name w:val="heading 2"/>
    <w:basedOn w:val="Normal"/>
    <w:next w:val="Normal"/>
    <w:qFormat/>
    <w:rsid w:val="006B7E0A"/>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183F20"/>
    <w:pPr>
      <w:tabs>
        <w:tab w:val="left" w:pos="1080"/>
      </w:tabs>
    </w:pPr>
    <w:rPr>
      <w:sz w:val="22"/>
      <w:lang w:bidi="ar-OM"/>
    </w:rPr>
  </w:style>
  <w:style w:type="paragraph" w:styleId="KonuBal">
    <w:name w:val="Title"/>
    <w:basedOn w:val="Normal"/>
    <w:qFormat/>
    <w:rsid w:val="00183F20"/>
    <w:pPr>
      <w:tabs>
        <w:tab w:val="left" w:pos="1080"/>
      </w:tabs>
      <w:jc w:val="center"/>
    </w:pPr>
    <w:rPr>
      <w:b/>
    </w:rPr>
  </w:style>
  <w:style w:type="paragraph" w:styleId="GvdeMetniGirintisi">
    <w:name w:val="Body Text Indent"/>
    <w:basedOn w:val="Normal"/>
    <w:rsid w:val="00183F20"/>
    <w:pPr>
      <w:spacing w:after="120"/>
      <w:ind w:left="283"/>
    </w:pPr>
    <w:rPr>
      <w:lang w:val="en-GB"/>
    </w:rPr>
  </w:style>
  <w:style w:type="paragraph" w:styleId="AltBilgi">
    <w:name w:val="footer"/>
    <w:basedOn w:val="Normal"/>
    <w:rsid w:val="006B7E0A"/>
    <w:pPr>
      <w:tabs>
        <w:tab w:val="center" w:pos="4536"/>
        <w:tab w:val="right" w:pos="9072"/>
      </w:tabs>
    </w:pPr>
  </w:style>
  <w:style w:type="table" w:styleId="TabloKlavuzu">
    <w:name w:val="Table Grid"/>
    <w:basedOn w:val="NormalTablo"/>
    <w:rsid w:val="002D45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73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2862">
      <w:bodyDiv w:val="1"/>
      <w:marLeft w:val="0"/>
      <w:marRight w:val="0"/>
      <w:marTop w:val="0"/>
      <w:marBottom w:val="0"/>
      <w:divBdr>
        <w:top w:val="none" w:sz="0" w:space="0" w:color="auto"/>
        <w:left w:val="none" w:sz="0" w:space="0" w:color="auto"/>
        <w:bottom w:val="none" w:sz="0" w:space="0" w:color="auto"/>
        <w:right w:val="none" w:sz="0" w:space="0" w:color="auto"/>
      </w:divBdr>
    </w:div>
    <w:div w:id="64647869">
      <w:bodyDiv w:val="1"/>
      <w:marLeft w:val="0"/>
      <w:marRight w:val="0"/>
      <w:marTop w:val="0"/>
      <w:marBottom w:val="0"/>
      <w:divBdr>
        <w:top w:val="none" w:sz="0" w:space="0" w:color="auto"/>
        <w:left w:val="none" w:sz="0" w:space="0" w:color="auto"/>
        <w:bottom w:val="none" w:sz="0" w:space="0" w:color="auto"/>
        <w:right w:val="none" w:sz="0" w:space="0" w:color="auto"/>
      </w:divBdr>
    </w:div>
    <w:div w:id="98572881">
      <w:bodyDiv w:val="1"/>
      <w:marLeft w:val="0"/>
      <w:marRight w:val="0"/>
      <w:marTop w:val="0"/>
      <w:marBottom w:val="0"/>
      <w:divBdr>
        <w:top w:val="none" w:sz="0" w:space="0" w:color="auto"/>
        <w:left w:val="none" w:sz="0" w:space="0" w:color="auto"/>
        <w:bottom w:val="none" w:sz="0" w:space="0" w:color="auto"/>
        <w:right w:val="none" w:sz="0" w:space="0" w:color="auto"/>
      </w:divBdr>
    </w:div>
    <w:div w:id="116144760">
      <w:bodyDiv w:val="1"/>
      <w:marLeft w:val="0"/>
      <w:marRight w:val="0"/>
      <w:marTop w:val="0"/>
      <w:marBottom w:val="0"/>
      <w:divBdr>
        <w:top w:val="none" w:sz="0" w:space="0" w:color="auto"/>
        <w:left w:val="none" w:sz="0" w:space="0" w:color="auto"/>
        <w:bottom w:val="none" w:sz="0" w:space="0" w:color="auto"/>
        <w:right w:val="none" w:sz="0" w:space="0" w:color="auto"/>
      </w:divBdr>
    </w:div>
    <w:div w:id="136533737">
      <w:bodyDiv w:val="1"/>
      <w:marLeft w:val="0"/>
      <w:marRight w:val="0"/>
      <w:marTop w:val="0"/>
      <w:marBottom w:val="0"/>
      <w:divBdr>
        <w:top w:val="none" w:sz="0" w:space="0" w:color="auto"/>
        <w:left w:val="none" w:sz="0" w:space="0" w:color="auto"/>
        <w:bottom w:val="none" w:sz="0" w:space="0" w:color="auto"/>
        <w:right w:val="none" w:sz="0" w:space="0" w:color="auto"/>
      </w:divBdr>
      <w:divsChild>
        <w:div w:id="532881972">
          <w:marLeft w:val="0"/>
          <w:marRight w:val="0"/>
          <w:marTop w:val="0"/>
          <w:marBottom w:val="0"/>
          <w:divBdr>
            <w:top w:val="none" w:sz="0" w:space="0" w:color="auto"/>
            <w:left w:val="none" w:sz="0" w:space="0" w:color="auto"/>
            <w:bottom w:val="none" w:sz="0" w:space="0" w:color="auto"/>
            <w:right w:val="none" w:sz="0" w:space="0" w:color="auto"/>
          </w:divBdr>
        </w:div>
        <w:div w:id="927883031">
          <w:marLeft w:val="0"/>
          <w:marRight w:val="0"/>
          <w:marTop w:val="0"/>
          <w:marBottom w:val="0"/>
          <w:divBdr>
            <w:top w:val="none" w:sz="0" w:space="0" w:color="auto"/>
            <w:left w:val="none" w:sz="0" w:space="0" w:color="auto"/>
            <w:bottom w:val="none" w:sz="0" w:space="0" w:color="auto"/>
            <w:right w:val="none" w:sz="0" w:space="0" w:color="auto"/>
          </w:divBdr>
        </w:div>
        <w:div w:id="228345039">
          <w:marLeft w:val="0"/>
          <w:marRight w:val="0"/>
          <w:marTop w:val="0"/>
          <w:marBottom w:val="0"/>
          <w:divBdr>
            <w:top w:val="none" w:sz="0" w:space="0" w:color="auto"/>
            <w:left w:val="none" w:sz="0" w:space="0" w:color="auto"/>
            <w:bottom w:val="none" w:sz="0" w:space="0" w:color="auto"/>
            <w:right w:val="none" w:sz="0" w:space="0" w:color="auto"/>
          </w:divBdr>
        </w:div>
        <w:div w:id="1221554840">
          <w:marLeft w:val="0"/>
          <w:marRight w:val="0"/>
          <w:marTop w:val="0"/>
          <w:marBottom w:val="0"/>
          <w:divBdr>
            <w:top w:val="none" w:sz="0" w:space="0" w:color="auto"/>
            <w:left w:val="none" w:sz="0" w:space="0" w:color="auto"/>
            <w:bottom w:val="none" w:sz="0" w:space="0" w:color="auto"/>
            <w:right w:val="none" w:sz="0" w:space="0" w:color="auto"/>
          </w:divBdr>
        </w:div>
        <w:div w:id="1213930199">
          <w:marLeft w:val="0"/>
          <w:marRight w:val="0"/>
          <w:marTop w:val="0"/>
          <w:marBottom w:val="0"/>
          <w:divBdr>
            <w:top w:val="none" w:sz="0" w:space="0" w:color="auto"/>
            <w:left w:val="none" w:sz="0" w:space="0" w:color="auto"/>
            <w:bottom w:val="none" w:sz="0" w:space="0" w:color="auto"/>
            <w:right w:val="none" w:sz="0" w:space="0" w:color="auto"/>
          </w:divBdr>
        </w:div>
        <w:div w:id="1281259145">
          <w:marLeft w:val="0"/>
          <w:marRight w:val="0"/>
          <w:marTop w:val="0"/>
          <w:marBottom w:val="0"/>
          <w:divBdr>
            <w:top w:val="none" w:sz="0" w:space="0" w:color="auto"/>
            <w:left w:val="none" w:sz="0" w:space="0" w:color="auto"/>
            <w:bottom w:val="none" w:sz="0" w:space="0" w:color="auto"/>
            <w:right w:val="none" w:sz="0" w:space="0" w:color="auto"/>
          </w:divBdr>
        </w:div>
      </w:divsChild>
    </w:div>
    <w:div w:id="154995657">
      <w:bodyDiv w:val="1"/>
      <w:marLeft w:val="0"/>
      <w:marRight w:val="0"/>
      <w:marTop w:val="0"/>
      <w:marBottom w:val="0"/>
      <w:divBdr>
        <w:top w:val="none" w:sz="0" w:space="0" w:color="auto"/>
        <w:left w:val="none" w:sz="0" w:space="0" w:color="auto"/>
        <w:bottom w:val="none" w:sz="0" w:space="0" w:color="auto"/>
        <w:right w:val="none" w:sz="0" w:space="0" w:color="auto"/>
      </w:divBdr>
    </w:div>
    <w:div w:id="244188420">
      <w:bodyDiv w:val="1"/>
      <w:marLeft w:val="0"/>
      <w:marRight w:val="0"/>
      <w:marTop w:val="0"/>
      <w:marBottom w:val="0"/>
      <w:divBdr>
        <w:top w:val="none" w:sz="0" w:space="0" w:color="auto"/>
        <w:left w:val="none" w:sz="0" w:space="0" w:color="auto"/>
        <w:bottom w:val="none" w:sz="0" w:space="0" w:color="auto"/>
        <w:right w:val="none" w:sz="0" w:space="0" w:color="auto"/>
      </w:divBdr>
    </w:div>
    <w:div w:id="281159085">
      <w:bodyDiv w:val="1"/>
      <w:marLeft w:val="0"/>
      <w:marRight w:val="0"/>
      <w:marTop w:val="0"/>
      <w:marBottom w:val="0"/>
      <w:divBdr>
        <w:top w:val="none" w:sz="0" w:space="0" w:color="auto"/>
        <w:left w:val="none" w:sz="0" w:space="0" w:color="auto"/>
        <w:bottom w:val="none" w:sz="0" w:space="0" w:color="auto"/>
        <w:right w:val="none" w:sz="0" w:space="0" w:color="auto"/>
      </w:divBdr>
    </w:div>
    <w:div w:id="289897604">
      <w:bodyDiv w:val="1"/>
      <w:marLeft w:val="0"/>
      <w:marRight w:val="0"/>
      <w:marTop w:val="0"/>
      <w:marBottom w:val="0"/>
      <w:divBdr>
        <w:top w:val="none" w:sz="0" w:space="0" w:color="auto"/>
        <w:left w:val="none" w:sz="0" w:space="0" w:color="auto"/>
        <w:bottom w:val="none" w:sz="0" w:space="0" w:color="auto"/>
        <w:right w:val="none" w:sz="0" w:space="0" w:color="auto"/>
      </w:divBdr>
    </w:div>
    <w:div w:id="295843907">
      <w:bodyDiv w:val="1"/>
      <w:marLeft w:val="0"/>
      <w:marRight w:val="0"/>
      <w:marTop w:val="0"/>
      <w:marBottom w:val="0"/>
      <w:divBdr>
        <w:top w:val="none" w:sz="0" w:space="0" w:color="auto"/>
        <w:left w:val="none" w:sz="0" w:space="0" w:color="auto"/>
        <w:bottom w:val="none" w:sz="0" w:space="0" w:color="auto"/>
        <w:right w:val="none" w:sz="0" w:space="0" w:color="auto"/>
      </w:divBdr>
    </w:div>
    <w:div w:id="303509666">
      <w:bodyDiv w:val="1"/>
      <w:marLeft w:val="0"/>
      <w:marRight w:val="0"/>
      <w:marTop w:val="0"/>
      <w:marBottom w:val="0"/>
      <w:divBdr>
        <w:top w:val="none" w:sz="0" w:space="0" w:color="auto"/>
        <w:left w:val="none" w:sz="0" w:space="0" w:color="auto"/>
        <w:bottom w:val="none" w:sz="0" w:space="0" w:color="auto"/>
        <w:right w:val="none" w:sz="0" w:space="0" w:color="auto"/>
      </w:divBdr>
    </w:div>
    <w:div w:id="317804233">
      <w:bodyDiv w:val="1"/>
      <w:marLeft w:val="0"/>
      <w:marRight w:val="0"/>
      <w:marTop w:val="0"/>
      <w:marBottom w:val="0"/>
      <w:divBdr>
        <w:top w:val="none" w:sz="0" w:space="0" w:color="auto"/>
        <w:left w:val="none" w:sz="0" w:space="0" w:color="auto"/>
        <w:bottom w:val="none" w:sz="0" w:space="0" w:color="auto"/>
        <w:right w:val="none" w:sz="0" w:space="0" w:color="auto"/>
      </w:divBdr>
    </w:div>
    <w:div w:id="331182786">
      <w:bodyDiv w:val="1"/>
      <w:marLeft w:val="0"/>
      <w:marRight w:val="0"/>
      <w:marTop w:val="0"/>
      <w:marBottom w:val="0"/>
      <w:divBdr>
        <w:top w:val="none" w:sz="0" w:space="0" w:color="auto"/>
        <w:left w:val="none" w:sz="0" w:space="0" w:color="auto"/>
        <w:bottom w:val="none" w:sz="0" w:space="0" w:color="auto"/>
        <w:right w:val="none" w:sz="0" w:space="0" w:color="auto"/>
      </w:divBdr>
    </w:div>
    <w:div w:id="389304896">
      <w:bodyDiv w:val="1"/>
      <w:marLeft w:val="0"/>
      <w:marRight w:val="0"/>
      <w:marTop w:val="0"/>
      <w:marBottom w:val="0"/>
      <w:divBdr>
        <w:top w:val="none" w:sz="0" w:space="0" w:color="auto"/>
        <w:left w:val="none" w:sz="0" w:space="0" w:color="auto"/>
        <w:bottom w:val="none" w:sz="0" w:space="0" w:color="auto"/>
        <w:right w:val="none" w:sz="0" w:space="0" w:color="auto"/>
      </w:divBdr>
    </w:div>
    <w:div w:id="437339313">
      <w:bodyDiv w:val="1"/>
      <w:marLeft w:val="0"/>
      <w:marRight w:val="0"/>
      <w:marTop w:val="0"/>
      <w:marBottom w:val="0"/>
      <w:divBdr>
        <w:top w:val="none" w:sz="0" w:space="0" w:color="auto"/>
        <w:left w:val="none" w:sz="0" w:space="0" w:color="auto"/>
        <w:bottom w:val="none" w:sz="0" w:space="0" w:color="auto"/>
        <w:right w:val="none" w:sz="0" w:space="0" w:color="auto"/>
      </w:divBdr>
    </w:div>
    <w:div w:id="467936910">
      <w:bodyDiv w:val="1"/>
      <w:marLeft w:val="0"/>
      <w:marRight w:val="0"/>
      <w:marTop w:val="0"/>
      <w:marBottom w:val="0"/>
      <w:divBdr>
        <w:top w:val="none" w:sz="0" w:space="0" w:color="auto"/>
        <w:left w:val="none" w:sz="0" w:space="0" w:color="auto"/>
        <w:bottom w:val="none" w:sz="0" w:space="0" w:color="auto"/>
        <w:right w:val="none" w:sz="0" w:space="0" w:color="auto"/>
      </w:divBdr>
      <w:divsChild>
        <w:div w:id="1366712746">
          <w:marLeft w:val="0"/>
          <w:marRight w:val="0"/>
          <w:marTop w:val="0"/>
          <w:marBottom w:val="0"/>
          <w:divBdr>
            <w:top w:val="none" w:sz="0" w:space="0" w:color="auto"/>
            <w:left w:val="none" w:sz="0" w:space="0" w:color="auto"/>
            <w:bottom w:val="none" w:sz="0" w:space="0" w:color="auto"/>
            <w:right w:val="none" w:sz="0" w:space="0" w:color="auto"/>
          </w:divBdr>
        </w:div>
        <w:div w:id="1319920915">
          <w:marLeft w:val="0"/>
          <w:marRight w:val="0"/>
          <w:marTop w:val="0"/>
          <w:marBottom w:val="0"/>
          <w:divBdr>
            <w:top w:val="none" w:sz="0" w:space="0" w:color="auto"/>
            <w:left w:val="none" w:sz="0" w:space="0" w:color="auto"/>
            <w:bottom w:val="none" w:sz="0" w:space="0" w:color="auto"/>
            <w:right w:val="none" w:sz="0" w:space="0" w:color="auto"/>
          </w:divBdr>
        </w:div>
        <w:div w:id="725026929">
          <w:marLeft w:val="0"/>
          <w:marRight w:val="0"/>
          <w:marTop w:val="0"/>
          <w:marBottom w:val="0"/>
          <w:divBdr>
            <w:top w:val="none" w:sz="0" w:space="0" w:color="auto"/>
            <w:left w:val="none" w:sz="0" w:space="0" w:color="auto"/>
            <w:bottom w:val="none" w:sz="0" w:space="0" w:color="auto"/>
            <w:right w:val="none" w:sz="0" w:space="0" w:color="auto"/>
          </w:divBdr>
        </w:div>
        <w:div w:id="1579051612">
          <w:marLeft w:val="0"/>
          <w:marRight w:val="0"/>
          <w:marTop w:val="0"/>
          <w:marBottom w:val="0"/>
          <w:divBdr>
            <w:top w:val="none" w:sz="0" w:space="0" w:color="auto"/>
            <w:left w:val="none" w:sz="0" w:space="0" w:color="auto"/>
            <w:bottom w:val="none" w:sz="0" w:space="0" w:color="auto"/>
            <w:right w:val="none" w:sz="0" w:space="0" w:color="auto"/>
          </w:divBdr>
        </w:div>
        <w:div w:id="1733195615">
          <w:marLeft w:val="0"/>
          <w:marRight w:val="0"/>
          <w:marTop w:val="0"/>
          <w:marBottom w:val="0"/>
          <w:divBdr>
            <w:top w:val="none" w:sz="0" w:space="0" w:color="auto"/>
            <w:left w:val="none" w:sz="0" w:space="0" w:color="auto"/>
            <w:bottom w:val="none" w:sz="0" w:space="0" w:color="auto"/>
            <w:right w:val="none" w:sz="0" w:space="0" w:color="auto"/>
          </w:divBdr>
        </w:div>
        <w:div w:id="908005962">
          <w:marLeft w:val="0"/>
          <w:marRight w:val="0"/>
          <w:marTop w:val="0"/>
          <w:marBottom w:val="0"/>
          <w:divBdr>
            <w:top w:val="none" w:sz="0" w:space="0" w:color="auto"/>
            <w:left w:val="none" w:sz="0" w:space="0" w:color="auto"/>
            <w:bottom w:val="none" w:sz="0" w:space="0" w:color="auto"/>
            <w:right w:val="none" w:sz="0" w:space="0" w:color="auto"/>
          </w:divBdr>
        </w:div>
      </w:divsChild>
    </w:div>
    <w:div w:id="524634371">
      <w:bodyDiv w:val="1"/>
      <w:marLeft w:val="0"/>
      <w:marRight w:val="0"/>
      <w:marTop w:val="0"/>
      <w:marBottom w:val="0"/>
      <w:divBdr>
        <w:top w:val="none" w:sz="0" w:space="0" w:color="auto"/>
        <w:left w:val="none" w:sz="0" w:space="0" w:color="auto"/>
        <w:bottom w:val="none" w:sz="0" w:space="0" w:color="auto"/>
        <w:right w:val="none" w:sz="0" w:space="0" w:color="auto"/>
      </w:divBdr>
    </w:div>
    <w:div w:id="533811054">
      <w:bodyDiv w:val="1"/>
      <w:marLeft w:val="0"/>
      <w:marRight w:val="0"/>
      <w:marTop w:val="0"/>
      <w:marBottom w:val="0"/>
      <w:divBdr>
        <w:top w:val="none" w:sz="0" w:space="0" w:color="auto"/>
        <w:left w:val="none" w:sz="0" w:space="0" w:color="auto"/>
        <w:bottom w:val="none" w:sz="0" w:space="0" w:color="auto"/>
        <w:right w:val="none" w:sz="0" w:space="0" w:color="auto"/>
      </w:divBdr>
    </w:div>
    <w:div w:id="574359048">
      <w:bodyDiv w:val="1"/>
      <w:marLeft w:val="0"/>
      <w:marRight w:val="0"/>
      <w:marTop w:val="0"/>
      <w:marBottom w:val="0"/>
      <w:divBdr>
        <w:top w:val="none" w:sz="0" w:space="0" w:color="auto"/>
        <w:left w:val="none" w:sz="0" w:space="0" w:color="auto"/>
        <w:bottom w:val="none" w:sz="0" w:space="0" w:color="auto"/>
        <w:right w:val="none" w:sz="0" w:space="0" w:color="auto"/>
      </w:divBdr>
    </w:div>
    <w:div w:id="640579440">
      <w:bodyDiv w:val="1"/>
      <w:marLeft w:val="0"/>
      <w:marRight w:val="0"/>
      <w:marTop w:val="0"/>
      <w:marBottom w:val="0"/>
      <w:divBdr>
        <w:top w:val="none" w:sz="0" w:space="0" w:color="auto"/>
        <w:left w:val="none" w:sz="0" w:space="0" w:color="auto"/>
        <w:bottom w:val="none" w:sz="0" w:space="0" w:color="auto"/>
        <w:right w:val="none" w:sz="0" w:space="0" w:color="auto"/>
      </w:divBdr>
    </w:div>
    <w:div w:id="686638679">
      <w:bodyDiv w:val="1"/>
      <w:marLeft w:val="0"/>
      <w:marRight w:val="0"/>
      <w:marTop w:val="0"/>
      <w:marBottom w:val="0"/>
      <w:divBdr>
        <w:top w:val="none" w:sz="0" w:space="0" w:color="auto"/>
        <w:left w:val="none" w:sz="0" w:space="0" w:color="auto"/>
        <w:bottom w:val="none" w:sz="0" w:space="0" w:color="auto"/>
        <w:right w:val="none" w:sz="0" w:space="0" w:color="auto"/>
      </w:divBdr>
    </w:div>
    <w:div w:id="715282058">
      <w:bodyDiv w:val="1"/>
      <w:marLeft w:val="0"/>
      <w:marRight w:val="0"/>
      <w:marTop w:val="0"/>
      <w:marBottom w:val="0"/>
      <w:divBdr>
        <w:top w:val="none" w:sz="0" w:space="0" w:color="auto"/>
        <w:left w:val="none" w:sz="0" w:space="0" w:color="auto"/>
        <w:bottom w:val="none" w:sz="0" w:space="0" w:color="auto"/>
        <w:right w:val="none" w:sz="0" w:space="0" w:color="auto"/>
      </w:divBdr>
    </w:div>
    <w:div w:id="718941103">
      <w:bodyDiv w:val="1"/>
      <w:marLeft w:val="0"/>
      <w:marRight w:val="0"/>
      <w:marTop w:val="0"/>
      <w:marBottom w:val="0"/>
      <w:divBdr>
        <w:top w:val="none" w:sz="0" w:space="0" w:color="auto"/>
        <w:left w:val="none" w:sz="0" w:space="0" w:color="auto"/>
        <w:bottom w:val="none" w:sz="0" w:space="0" w:color="auto"/>
        <w:right w:val="none" w:sz="0" w:space="0" w:color="auto"/>
      </w:divBdr>
    </w:div>
    <w:div w:id="769660474">
      <w:bodyDiv w:val="1"/>
      <w:marLeft w:val="0"/>
      <w:marRight w:val="0"/>
      <w:marTop w:val="0"/>
      <w:marBottom w:val="0"/>
      <w:divBdr>
        <w:top w:val="none" w:sz="0" w:space="0" w:color="auto"/>
        <w:left w:val="none" w:sz="0" w:space="0" w:color="auto"/>
        <w:bottom w:val="none" w:sz="0" w:space="0" w:color="auto"/>
        <w:right w:val="none" w:sz="0" w:space="0" w:color="auto"/>
      </w:divBdr>
    </w:div>
    <w:div w:id="778255234">
      <w:bodyDiv w:val="1"/>
      <w:marLeft w:val="0"/>
      <w:marRight w:val="0"/>
      <w:marTop w:val="0"/>
      <w:marBottom w:val="0"/>
      <w:divBdr>
        <w:top w:val="none" w:sz="0" w:space="0" w:color="auto"/>
        <w:left w:val="none" w:sz="0" w:space="0" w:color="auto"/>
        <w:bottom w:val="none" w:sz="0" w:space="0" w:color="auto"/>
        <w:right w:val="none" w:sz="0" w:space="0" w:color="auto"/>
      </w:divBdr>
      <w:divsChild>
        <w:div w:id="1095327091">
          <w:marLeft w:val="0"/>
          <w:marRight w:val="0"/>
          <w:marTop w:val="0"/>
          <w:marBottom w:val="0"/>
          <w:divBdr>
            <w:top w:val="none" w:sz="0" w:space="0" w:color="auto"/>
            <w:left w:val="none" w:sz="0" w:space="0" w:color="auto"/>
            <w:bottom w:val="none" w:sz="0" w:space="0" w:color="auto"/>
            <w:right w:val="none" w:sz="0" w:space="0" w:color="auto"/>
          </w:divBdr>
        </w:div>
      </w:divsChild>
    </w:div>
    <w:div w:id="834148781">
      <w:bodyDiv w:val="1"/>
      <w:marLeft w:val="0"/>
      <w:marRight w:val="0"/>
      <w:marTop w:val="0"/>
      <w:marBottom w:val="0"/>
      <w:divBdr>
        <w:top w:val="none" w:sz="0" w:space="0" w:color="auto"/>
        <w:left w:val="none" w:sz="0" w:space="0" w:color="auto"/>
        <w:bottom w:val="none" w:sz="0" w:space="0" w:color="auto"/>
        <w:right w:val="none" w:sz="0" w:space="0" w:color="auto"/>
      </w:divBdr>
    </w:div>
    <w:div w:id="901326316">
      <w:bodyDiv w:val="1"/>
      <w:marLeft w:val="0"/>
      <w:marRight w:val="0"/>
      <w:marTop w:val="0"/>
      <w:marBottom w:val="0"/>
      <w:divBdr>
        <w:top w:val="none" w:sz="0" w:space="0" w:color="auto"/>
        <w:left w:val="none" w:sz="0" w:space="0" w:color="auto"/>
        <w:bottom w:val="none" w:sz="0" w:space="0" w:color="auto"/>
        <w:right w:val="none" w:sz="0" w:space="0" w:color="auto"/>
      </w:divBdr>
    </w:div>
    <w:div w:id="901791643">
      <w:bodyDiv w:val="1"/>
      <w:marLeft w:val="0"/>
      <w:marRight w:val="0"/>
      <w:marTop w:val="0"/>
      <w:marBottom w:val="0"/>
      <w:divBdr>
        <w:top w:val="none" w:sz="0" w:space="0" w:color="auto"/>
        <w:left w:val="none" w:sz="0" w:space="0" w:color="auto"/>
        <w:bottom w:val="none" w:sz="0" w:space="0" w:color="auto"/>
        <w:right w:val="none" w:sz="0" w:space="0" w:color="auto"/>
      </w:divBdr>
    </w:div>
    <w:div w:id="908806042">
      <w:bodyDiv w:val="1"/>
      <w:marLeft w:val="0"/>
      <w:marRight w:val="0"/>
      <w:marTop w:val="0"/>
      <w:marBottom w:val="0"/>
      <w:divBdr>
        <w:top w:val="none" w:sz="0" w:space="0" w:color="auto"/>
        <w:left w:val="none" w:sz="0" w:space="0" w:color="auto"/>
        <w:bottom w:val="none" w:sz="0" w:space="0" w:color="auto"/>
        <w:right w:val="none" w:sz="0" w:space="0" w:color="auto"/>
      </w:divBdr>
    </w:div>
    <w:div w:id="974018504">
      <w:bodyDiv w:val="1"/>
      <w:marLeft w:val="0"/>
      <w:marRight w:val="0"/>
      <w:marTop w:val="0"/>
      <w:marBottom w:val="0"/>
      <w:divBdr>
        <w:top w:val="none" w:sz="0" w:space="0" w:color="auto"/>
        <w:left w:val="none" w:sz="0" w:space="0" w:color="auto"/>
        <w:bottom w:val="none" w:sz="0" w:space="0" w:color="auto"/>
        <w:right w:val="none" w:sz="0" w:space="0" w:color="auto"/>
      </w:divBdr>
    </w:div>
    <w:div w:id="990141258">
      <w:bodyDiv w:val="1"/>
      <w:marLeft w:val="0"/>
      <w:marRight w:val="0"/>
      <w:marTop w:val="0"/>
      <w:marBottom w:val="0"/>
      <w:divBdr>
        <w:top w:val="none" w:sz="0" w:space="0" w:color="auto"/>
        <w:left w:val="none" w:sz="0" w:space="0" w:color="auto"/>
        <w:bottom w:val="none" w:sz="0" w:space="0" w:color="auto"/>
        <w:right w:val="none" w:sz="0" w:space="0" w:color="auto"/>
      </w:divBdr>
    </w:div>
    <w:div w:id="1036925336">
      <w:bodyDiv w:val="1"/>
      <w:marLeft w:val="0"/>
      <w:marRight w:val="0"/>
      <w:marTop w:val="0"/>
      <w:marBottom w:val="0"/>
      <w:divBdr>
        <w:top w:val="none" w:sz="0" w:space="0" w:color="auto"/>
        <w:left w:val="none" w:sz="0" w:space="0" w:color="auto"/>
        <w:bottom w:val="none" w:sz="0" w:space="0" w:color="auto"/>
        <w:right w:val="none" w:sz="0" w:space="0" w:color="auto"/>
      </w:divBdr>
    </w:div>
    <w:div w:id="1040786008">
      <w:bodyDiv w:val="1"/>
      <w:marLeft w:val="0"/>
      <w:marRight w:val="0"/>
      <w:marTop w:val="0"/>
      <w:marBottom w:val="0"/>
      <w:divBdr>
        <w:top w:val="none" w:sz="0" w:space="0" w:color="auto"/>
        <w:left w:val="none" w:sz="0" w:space="0" w:color="auto"/>
        <w:bottom w:val="none" w:sz="0" w:space="0" w:color="auto"/>
        <w:right w:val="none" w:sz="0" w:space="0" w:color="auto"/>
      </w:divBdr>
    </w:div>
    <w:div w:id="1053846819">
      <w:bodyDiv w:val="1"/>
      <w:marLeft w:val="0"/>
      <w:marRight w:val="0"/>
      <w:marTop w:val="0"/>
      <w:marBottom w:val="0"/>
      <w:divBdr>
        <w:top w:val="none" w:sz="0" w:space="0" w:color="auto"/>
        <w:left w:val="none" w:sz="0" w:space="0" w:color="auto"/>
        <w:bottom w:val="none" w:sz="0" w:space="0" w:color="auto"/>
        <w:right w:val="none" w:sz="0" w:space="0" w:color="auto"/>
      </w:divBdr>
    </w:div>
    <w:div w:id="1114180188">
      <w:bodyDiv w:val="1"/>
      <w:marLeft w:val="0"/>
      <w:marRight w:val="0"/>
      <w:marTop w:val="0"/>
      <w:marBottom w:val="0"/>
      <w:divBdr>
        <w:top w:val="none" w:sz="0" w:space="0" w:color="auto"/>
        <w:left w:val="none" w:sz="0" w:space="0" w:color="auto"/>
        <w:bottom w:val="none" w:sz="0" w:space="0" w:color="auto"/>
        <w:right w:val="none" w:sz="0" w:space="0" w:color="auto"/>
      </w:divBdr>
    </w:div>
    <w:div w:id="1126316874">
      <w:bodyDiv w:val="1"/>
      <w:marLeft w:val="0"/>
      <w:marRight w:val="0"/>
      <w:marTop w:val="0"/>
      <w:marBottom w:val="0"/>
      <w:divBdr>
        <w:top w:val="none" w:sz="0" w:space="0" w:color="auto"/>
        <w:left w:val="none" w:sz="0" w:space="0" w:color="auto"/>
        <w:bottom w:val="none" w:sz="0" w:space="0" w:color="auto"/>
        <w:right w:val="none" w:sz="0" w:space="0" w:color="auto"/>
      </w:divBdr>
    </w:div>
    <w:div w:id="1176654602">
      <w:bodyDiv w:val="1"/>
      <w:marLeft w:val="0"/>
      <w:marRight w:val="0"/>
      <w:marTop w:val="0"/>
      <w:marBottom w:val="0"/>
      <w:divBdr>
        <w:top w:val="none" w:sz="0" w:space="0" w:color="auto"/>
        <w:left w:val="none" w:sz="0" w:space="0" w:color="auto"/>
        <w:bottom w:val="none" w:sz="0" w:space="0" w:color="auto"/>
        <w:right w:val="none" w:sz="0" w:space="0" w:color="auto"/>
      </w:divBdr>
    </w:div>
    <w:div w:id="1265654627">
      <w:bodyDiv w:val="1"/>
      <w:marLeft w:val="0"/>
      <w:marRight w:val="0"/>
      <w:marTop w:val="0"/>
      <w:marBottom w:val="0"/>
      <w:divBdr>
        <w:top w:val="none" w:sz="0" w:space="0" w:color="auto"/>
        <w:left w:val="none" w:sz="0" w:space="0" w:color="auto"/>
        <w:bottom w:val="none" w:sz="0" w:space="0" w:color="auto"/>
        <w:right w:val="none" w:sz="0" w:space="0" w:color="auto"/>
      </w:divBdr>
    </w:div>
    <w:div w:id="1379161516">
      <w:bodyDiv w:val="1"/>
      <w:marLeft w:val="0"/>
      <w:marRight w:val="0"/>
      <w:marTop w:val="0"/>
      <w:marBottom w:val="0"/>
      <w:divBdr>
        <w:top w:val="none" w:sz="0" w:space="0" w:color="auto"/>
        <w:left w:val="none" w:sz="0" w:space="0" w:color="auto"/>
        <w:bottom w:val="none" w:sz="0" w:space="0" w:color="auto"/>
        <w:right w:val="none" w:sz="0" w:space="0" w:color="auto"/>
      </w:divBdr>
    </w:div>
    <w:div w:id="1500121875">
      <w:bodyDiv w:val="1"/>
      <w:marLeft w:val="0"/>
      <w:marRight w:val="0"/>
      <w:marTop w:val="0"/>
      <w:marBottom w:val="0"/>
      <w:divBdr>
        <w:top w:val="none" w:sz="0" w:space="0" w:color="auto"/>
        <w:left w:val="none" w:sz="0" w:space="0" w:color="auto"/>
        <w:bottom w:val="none" w:sz="0" w:space="0" w:color="auto"/>
        <w:right w:val="none" w:sz="0" w:space="0" w:color="auto"/>
      </w:divBdr>
    </w:div>
    <w:div w:id="1710911857">
      <w:bodyDiv w:val="1"/>
      <w:marLeft w:val="0"/>
      <w:marRight w:val="0"/>
      <w:marTop w:val="0"/>
      <w:marBottom w:val="0"/>
      <w:divBdr>
        <w:top w:val="none" w:sz="0" w:space="0" w:color="auto"/>
        <w:left w:val="none" w:sz="0" w:space="0" w:color="auto"/>
        <w:bottom w:val="none" w:sz="0" w:space="0" w:color="auto"/>
        <w:right w:val="none" w:sz="0" w:space="0" w:color="auto"/>
      </w:divBdr>
    </w:div>
    <w:div w:id="1721242406">
      <w:bodyDiv w:val="1"/>
      <w:marLeft w:val="0"/>
      <w:marRight w:val="0"/>
      <w:marTop w:val="0"/>
      <w:marBottom w:val="0"/>
      <w:divBdr>
        <w:top w:val="none" w:sz="0" w:space="0" w:color="auto"/>
        <w:left w:val="none" w:sz="0" w:space="0" w:color="auto"/>
        <w:bottom w:val="none" w:sz="0" w:space="0" w:color="auto"/>
        <w:right w:val="none" w:sz="0" w:space="0" w:color="auto"/>
      </w:divBdr>
    </w:div>
    <w:div w:id="1743869613">
      <w:bodyDiv w:val="1"/>
      <w:marLeft w:val="0"/>
      <w:marRight w:val="0"/>
      <w:marTop w:val="0"/>
      <w:marBottom w:val="0"/>
      <w:divBdr>
        <w:top w:val="none" w:sz="0" w:space="0" w:color="auto"/>
        <w:left w:val="none" w:sz="0" w:space="0" w:color="auto"/>
        <w:bottom w:val="none" w:sz="0" w:space="0" w:color="auto"/>
        <w:right w:val="none" w:sz="0" w:space="0" w:color="auto"/>
      </w:divBdr>
    </w:div>
    <w:div w:id="1805854951">
      <w:bodyDiv w:val="1"/>
      <w:marLeft w:val="0"/>
      <w:marRight w:val="0"/>
      <w:marTop w:val="0"/>
      <w:marBottom w:val="0"/>
      <w:divBdr>
        <w:top w:val="none" w:sz="0" w:space="0" w:color="auto"/>
        <w:left w:val="none" w:sz="0" w:space="0" w:color="auto"/>
        <w:bottom w:val="none" w:sz="0" w:space="0" w:color="auto"/>
        <w:right w:val="none" w:sz="0" w:space="0" w:color="auto"/>
      </w:divBdr>
    </w:div>
    <w:div w:id="1812671611">
      <w:bodyDiv w:val="1"/>
      <w:marLeft w:val="0"/>
      <w:marRight w:val="0"/>
      <w:marTop w:val="0"/>
      <w:marBottom w:val="0"/>
      <w:divBdr>
        <w:top w:val="none" w:sz="0" w:space="0" w:color="auto"/>
        <w:left w:val="none" w:sz="0" w:space="0" w:color="auto"/>
        <w:bottom w:val="none" w:sz="0" w:space="0" w:color="auto"/>
        <w:right w:val="none" w:sz="0" w:space="0" w:color="auto"/>
      </w:divBdr>
      <w:divsChild>
        <w:div w:id="2143305605">
          <w:marLeft w:val="0"/>
          <w:marRight w:val="0"/>
          <w:marTop w:val="0"/>
          <w:marBottom w:val="0"/>
          <w:divBdr>
            <w:top w:val="none" w:sz="0" w:space="0" w:color="auto"/>
            <w:left w:val="none" w:sz="0" w:space="0" w:color="auto"/>
            <w:bottom w:val="none" w:sz="0" w:space="0" w:color="auto"/>
            <w:right w:val="none" w:sz="0" w:space="0" w:color="auto"/>
          </w:divBdr>
        </w:div>
      </w:divsChild>
    </w:div>
    <w:div w:id="1815026740">
      <w:bodyDiv w:val="1"/>
      <w:marLeft w:val="0"/>
      <w:marRight w:val="0"/>
      <w:marTop w:val="0"/>
      <w:marBottom w:val="0"/>
      <w:divBdr>
        <w:top w:val="none" w:sz="0" w:space="0" w:color="auto"/>
        <w:left w:val="none" w:sz="0" w:space="0" w:color="auto"/>
        <w:bottom w:val="none" w:sz="0" w:space="0" w:color="auto"/>
        <w:right w:val="none" w:sz="0" w:space="0" w:color="auto"/>
      </w:divBdr>
    </w:div>
    <w:div w:id="1838231195">
      <w:bodyDiv w:val="1"/>
      <w:marLeft w:val="0"/>
      <w:marRight w:val="0"/>
      <w:marTop w:val="0"/>
      <w:marBottom w:val="0"/>
      <w:divBdr>
        <w:top w:val="none" w:sz="0" w:space="0" w:color="auto"/>
        <w:left w:val="none" w:sz="0" w:space="0" w:color="auto"/>
        <w:bottom w:val="none" w:sz="0" w:space="0" w:color="auto"/>
        <w:right w:val="none" w:sz="0" w:space="0" w:color="auto"/>
      </w:divBdr>
    </w:div>
    <w:div w:id="1889369531">
      <w:bodyDiv w:val="1"/>
      <w:marLeft w:val="0"/>
      <w:marRight w:val="0"/>
      <w:marTop w:val="0"/>
      <w:marBottom w:val="0"/>
      <w:divBdr>
        <w:top w:val="none" w:sz="0" w:space="0" w:color="auto"/>
        <w:left w:val="none" w:sz="0" w:space="0" w:color="auto"/>
        <w:bottom w:val="none" w:sz="0" w:space="0" w:color="auto"/>
        <w:right w:val="none" w:sz="0" w:space="0" w:color="auto"/>
      </w:divBdr>
    </w:div>
    <w:div w:id="1929657290">
      <w:bodyDiv w:val="1"/>
      <w:marLeft w:val="0"/>
      <w:marRight w:val="0"/>
      <w:marTop w:val="0"/>
      <w:marBottom w:val="0"/>
      <w:divBdr>
        <w:top w:val="none" w:sz="0" w:space="0" w:color="auto"/>
        <w:left w:val="none" w:sz="0" w:space="0" w:color="auto"/>
        <w:bottom w:val="none" w:sz="0" w:space="0" w:color="auto"/>
        <w:right w:val="none" w:sz="0" w:space="0" w:color="auto"/>
      </w:divBdr>
    </w:div>
    <w:div w:id="1938639319">
      <w:bodyDiv w:val="1"/>
      <w:marLeft w:val="0"/>
      <w:marRight w:val="0"/>
      <w:marTop w:val="0"/>
      <w:marBottom w:val="0"/>
      <w:divBdr>
        <w:top w:val="none" w:sz="0" w:space="0" w:color="auto"/>
        <w:left w:val="none" w:sz="0" w:space="0" w:color="auto"/>
        <w:bottom w:val="none" w:sz="0" w:space="0" w:color="auto"/>
        <w:right w:val="none" w:sz="0" w:space="0" w:color="auto"/>
      </w:divBdr>
    </w:div>
    <w:div w:id="20103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Pages>
  <Words>886</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2009 YILI</vt:lpstr>
    </vt:vector>
  </TitlesOfParts>
  <Company>TTK</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GMMAK202</dc:creator>
  <cp:lastModifiedBy>Metin Kağan Özer</cp:lastModifiedBy>
  <cp:revision>35</cp:revision>
  <cp:lastPrinted>2009-12-17T10:33:00Z</cp:lastPrinted>
  <dcterms:created xsi:type="dcterms:W3CDTF">2021-12-02T06:10:00Z</dcterms:created>
  <dcterms:modified xsi:type="dcterms:W3CDTF">2022-12-06T13:55:00Z</dcterms:modified>
</cp:coreProperties>
</file>