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05" w:rsidRPr="001B419C" w:rsidRDefault="000F2B05" w:rsidP="00E07A97">
      <w:pPr>
        <w:pStyle w:val="KonuBal"/>
      </w:pPr>
      <w:r w:rsidRPr="001B419C">
        <w:t>20</w:t>
      </w:r>
      <w:r w:rsidR="00751C82" w:rsidRPr="001B419C">
        <w:t>2</w:t>
      </w:r>
      <w:r w:rsidR="00CE093F">
        <w:t>3</w:t>
      </w:r>
      <w:r w:rsidRPr="001B419C">
        <w:t xml:space="preserve"> YILI</w:t>
      </w:r>
    </w:p>
    <w:p w:rsidR="000F2B05" w:rsidRPr="001B419C" w:rsidRDefault="00A32C41" w:rsidP="000F2B05">
      <w:pPr>
        <w:jc w:val="center"/>
        <w:rPr>
          <w:b/>
          <w:bCs/>
        </w:rPr>
      </w:pPr>
      <w:r>
        <w:rPr>
          <w:b/>
          <w:bCs/>
        </w:rPr>
        <w:t>MUHTELİF DÖKÜM İŞLERİ</w:t>
      </w:r>
    </w:p>
    <w:p w:rsidR="000F2B05" w:rsidRPr="001B419C" w:rsidRDefault="000F2B05" w:rsidP="000F2B05">
      <w:pPr>
        <w:jc w:val="center"/>
        <w:rPr>
          <w:b/>
          <w:bCs/>
        </w:rPr>
      </w:pPr>
      <w:r w:rsidRPr="001B419C">
        <w:rPr>
          <w:b/>
          <w:bCs/>
        </w:rPr>
        <w:t>TEKNİK ŞARTNAMESİ</w:t>
      </w:r>
    </w:p>
    <w:p w:rsidR="000F2B05" w:rsidRPr="001B419C" w:rsidRDefault="000F2B05" w:rsidP="000F2B05">
      <w:pPr>
        <w:jc w:val="center"/>
        <w:rPr>
          <w:b/>
          <w:bCs/>
        </w:rPr>
      </w:pPr>
    </w:p>
    <w:p w:rsidR="00461393" w:rsidRPr="001B419C" w:rsidRDefault="00461393" w:rsidP="00891D56">
      <w:pPr>
        <w:pStyle w:val="GvdeMetni"/>
        <w:rPr>
          <w:b/>
          <w:bCs/>
        </w:rPr>
      </w:pPr>
      <w:r w:rsidRPr="001B419C">
        <w:rPr>
          <w:b/>
          <w:bCs/>
        </w:rPr>
        <w:t xml:space="preserve">1-AMAÇ </w:t>
      </w:r>
    </w:p>
    <w:p w:rsidR="00461393" w:rsidRPr="001B419C" w:rsidRDefault="000A1232" w:rsidP="00461393">
      <w:pPr>
        <w:pStyle w:val="GvdeMetni"/>
        <w:rPr>
          <w:b/>
          <w:bCs/>
        </w:rPr>
      </w:pPr>
      <w:r w:rsidRPr="002C7516">
        <w:t>Maden Makinaları Fabrika İşletme Müdürlüğü</w:t>
      </w:r>
      <w:r>
        <w:t xml:space="preserve"> </w:t>
      </w:r>
      <w:r w:rsidRPr="002C7516">
        <w:t>ihtiyacı olarak</w:t>
      </w:r>
      <w:r w:rsidRPr="001B419C">
        <w:t xml:space="preserve"> </w:t>
      </w:r>
      <w:r>
        <w:t>muhtelif döküm işleri yaptırılacaktır.</w:t>
      </w:r>
      <w:r w:rsidR="00461393" w:rsidRPr="001B419C">
        <w:t xml:space="preserve"> </w:t>
      </w:r>
    </w:p>
    <w:p w:rsidR="000F2B05" w:rsidRPr="001B419C" w:rsidRDefault="000F2B05" w:rsidP="00891D56">
      <w:pPr>
        <w:jc w:val="both"/>
      </w:pPr>
    </w:p>
    <w:p w:rsidR="000F2B05" w:rsidRPr="001B419C" w:rsidRDefault="000F2B05" w:rsidP="00891D56">
      <w:pPr>
        <w:jc w:val="both"/>
        <w:rPr>
          <w:b/>
          <w:bCs/>
        </w:rPr>
      </w:pPr>
      <w:r w:rsidRPr="001B419C">
        <w:rPr>
          <w:b/>
          <w:bCs/>
        </w:rPr>
        <w:t>2-TEKNİK ÖZELLİKLER</w:t>
      </w:r>
    </w:p>
    <w:p w:rsidR="007939C9" w:rsidRDefault="007939C9" w:rsidP="007939C9">
      <w:pPr>
        <w:jc w:val="both"/>
      </w:pPr>
      <w:r>
        <w:rPr>
          <w:b/>
        </w:rPr>
        <w:t>2.1</w:t>
      </w:r>
      <w:r>
        <w:t xml:space="preserve">-İmalat teknik şartname eki resimlerde belirtilen şekil ölçü, malzeme, işleme işareti, tolerans, standart ve </w:t>
      </w:r>
      <w:proofErr w:type="spellStart"/>
      <w:r>
        <w:t>izahatlara</w:t>
      </w:r>
      <w:proofErr w:type="spellEnd"/>
      <w:r>
        <w:t xml:space="preserve"> göre yapılacaktır.</w:t>
      </w:r>
    </w:p>
    <w:p w:rsidR="007939C9" w:rsidRDefault="007939C9" w:rsidP="007939C9">
      <w:pPr>
        <w:jc w:val="both"/>
      </w:pPr>
      <w:r>
        <w:rPr>
          <w:b/>
        </w:rPr>
        <w:t>2.2-</w:t>
      </w:r>
      <w:r>
        <w:t xml:space="preserve">İmal edilecek parçalar üzerinde toleransı belirtilmeyen ölçüler için toleranslar DIN 7168’e göre ince mertebede, döküm yüzeyler için ise DIN1683’e ve DIN1686’ya göre ince mertebede olacaktır. </w:t>
      </w:r>
      <w:proofErr w:type="spellStart"/>
      <w:r>
        <w:t>Alaşımsız</w:t>
      </w:r>
      <w:proofErr w:type="spellEnd"/>
      <w:r>
        <w:t xml:space="preserve"> çelik döküm malzemeler DIN 1681’deki, pik döküm malzemeler ise DIN 1691’deki mekanik özellikleri karşılayacaktır.</w:t>
      </w:r>
    </w:p>
    <w:p w:rsidR="007939C9" w:rsidRDefault="007939C9" w:rsidP="007939C9">
      <w:pPr>
        <w:jc w:val="both"/>
      </w:pPr>
      <w:r>
        <w:rPr>
          <w:b/>
        </w:rPr>
        <w:t>2.3</w:t>
      </w:r>
      <w:r>
        <w:t>-Malzemelerin yüzeyleri kusursuz olacak, çatlak, döküm boşluğu, kaynakla dolgu, çapak, katmer, bünyesine yabancı bir cisim karışması veya kullanılmalarına mani teşkil edebilecek herhangi bir kusur bulunmayacaktır.</w:t>
      </w:r>
    </w:p>
    <w:p w:rsidR="007939C9" w:rsidRDefault="007939C9" w:rsidP="007939C9">
      <w:pPr>
        <w:jc w:val="both"/>
      </w:pPr>
      <w:r>
        <w:rPr>
          <w:b/>
        </w:rPr>
        <w:t>2.4</w:t>
      </w:r>
      <w:r>
        <w:t xml:space="preserve">-Döküm malzemelerde dökümden sonra ince taneli ve homojen bir içyapı elde etmek için </w:t>
      </w:r>
      <w:proofErr w:type="spellStart"/>
      <w:r>
        <w:t>normalize</w:t>
      </w:r>
      <w:proofErr w:type="spellEnd"/>
      <w:r>
        <w:t xml:space="preserve"> tavlaması yapılacaktır.</w:t>
      </w:r>
    </w:p>
    <w:p w:rsidR="00503496" w:rsidRPr="00DF269D" w:rsidRDefault="00503496" w:rsidP="00503496">
      <w:pPr>
        <w:jc w:val="both"/>
        <w:rPr>
          <w:b/>
        </w:rPr>
      </w:pPr>
      <w:r w:rsidRPr="00DF269D">
        <w:rPr>
          <w:b/>
        </w:rPr>
        <w:t>2.</w:t>
      </w:r>
      <w:r w:rsidR="006C5BA5">
        <w:rPr>
          <w:b/>
        </w:rPr>
        <w:t>5</w:t>
      </w:r>
      <w:r w:rsidRPr="00DF269D">
        <w:rPr>
          <w:b/>
        </w:rPr>
        <w:t>- Modeller Maden Makinaları Fabrika İşletme Müdürlüğü tarafından firmaya tutanakla verilecektir.</w:t>
      </w:r>
    </w:p>
    <w:p w:rsidR="000F2B05" w:rsidRPr="001B419C" w:rsidRDefault="000F2B05" w:rsidP="00C71757">
      <w:pPr>
        <w:jc w:val="both"/>
      </w:pPr>
    </w:p>
    <w:p w:rsidR="000F2B05" w:rsidRPr="001B419C" w:rsidRDefault="000F2B05" w:rsidP="000F2B05">
      <w:pPr>
        <w:jc w:val="both"/>
        <w:rPr>
          <w:b/>
        </w:rPr>
      </w:pPr>
      <w:r w:rsidRPr="001B419C">
        <w:rPr>
          <w:b/>
        </w:rPr>
        <w:t>3-KONTROL, MUAYENE VE KABUL</w:t>
      </w:r>
    </w:p>
    <w:p w:rsidR="007939C9" w:rsidRPr="004A7F30" w:rsidRDefault="007939C9" w:rsidP="007939C9">
      <w:pPr>
        <w:pStyle w:val="AralkYok"/>
        <w:jc w:val="both"/>
      </w:pPr>
      <w:r w:rsidRPr="004A7F30">
        <w:rPr>
          <w:b/>
          <w:bCs/>
        </w:rPr>
        <w:t>3.1</w:t>
      </w:r>
      <w:r w:rsidRPr="004A7F30">
        <w:rPr>
          <w:b/>
        </w:rPr>
        <w:t>-</w:t>
      </w:r>
      <w:r w:rsidRPr="004A7F30">
        <w:t>Gerekli kontrol, muayene ve kabuller TTK Makina ve İkmal Dairesi Başkanlığı Muayene ve Tesellüm İşleri Şube Müdürlüğü ve ilgili işyeri elemanlarınca müşterek yapılacaktır.</w:t>
      </w:r>
    </w:p>
    <w:p w:rsidR="007939C9" w:rsidRDefault="007939C9" w:rsidP="007939C9">
      <w:pPr>
        <w:pStyle w:val="AralkYok"/>
        <w:jc w:val="both"/>
      </w:pPr>
      <w:r>
        <w:rPr>
          <w:b/>
        </w:rPr>
        <w:t>3.2</w:t>
      </w:r>
      <w:r>
        <w:t xml:space="preserve">-Gerek görüldüğü takdirde firma </w:t>
      </w:r>
      <w:proofErr w:type="spellStart"/>
      <w:r>
        <w:t>laboratuarından</w:t>
      </w:r>
      <w:proofErr w:type="spellEnd"/>
      <w:r>
        <w:t xml:space="preserve"> ücretsiz olarak istifade edilebilecektir. Kurumumuz imalatı kontrol etme yetkisine sahip olacaktır.</w:t>
      </w:r>
    </w:p>
    <w:p w:rsidR="007939C9" w:rsidRDefault="007939C9" w:rsidP="007939C9">
      <w:pPr>
        <w:pStyle w:val="AralkYok"/>
        <w:jc w:val="both"/>
      </w:pPr>
      <w:r>
        <w:rPr>
          <w:b/>
        </w:rPr>
        <w:t>3.3-</w:t>
      </w:r>
      <w:r>
        <w:t xml:space="preserve">Her parti döküm ile birlikte pik dökümde DIN 50109’a göre dökülecek ve malzemelerle birlikte </w:t>
      </w:r>
      <w:proofErr w:type="spellStart"/>
      <w:r>
        <w:t>normalizasyona</w:t>
      </w:r>
      <w:proofErr w:type="spellEnd"/>
      <w:r>
        <w:t xml:space="preserve"> tabi tutulacak 6 adet deney çubuğu dökümde hazır bulunacak Kurumumuz yetkili elemanı tarafından alınacak ve bu işlem her parti döküm için tekrarlanacaktır. Döküm zamanını firma en az bir hafta evvelinden Kurumumuza bildirecektir. Dökümün başlayış ve bitiş saatlerini, dökülen parça sayısını ihtiva eden bir protokol tanzim edilecektir. Ayrıca </w:t>
      </w:r>
      <w:proofErr w:type="spellStart"/>
      <w:r>
        <w:t>normalizasyonun</w:t>
      </w:r>
      <w:proofErr w:type="spellEnd"/>
      <w:r>
        <w:t xml:space="preserve"> uygunluğu Kurumumuz elemanınca denetlenecek, tutulan bir protokolle tavlanan parça sayısı, </w:t>
      </w:r>
      <w:proofErr w:type="spellStart"/>
      <w:r>
        <w:t>normalizasyon</w:t>
      </w:r>
      <w:proofErr w:type="spellEnd"/>
      <w:r>
        <w:t xml:space="preserve"> sıcaklığı ve süresi tespit edilecektir. Tutulan protokollerin bir nüshası ise Muayene ve tesellüm işleri Şube Müdürlüğüne gönderilecektir.</w:t>
      </w:r>
    </w:p>
    <w:p w:rsidR="007939C9" w:rsidRPr="00DF269D" w:rsidRDefault="007939C9" w:rsidP="007939C9">
      <w:pPr>
        <w:jc w:val="both"/>
        <w:rPr>
          <w:b/>
        </w:rPr>
      </w:pPr>
      <w:r w:rsidRPr="00DF269D">
        <w:rPr>
          <w:b/>
        </w:rPr>
        <w:t>3.4-</w:t>
      </w:r>
      <w:r w:rsidRPr="007939C9">
        <w:rPr>
          <w:b/>
        </w:rPr>
        <w:t xml:space="preserve">Döküm esnasında alınan ve döküm malzemelerle birlikte </w:t>
      </w:r>
      <w:proofErr w:type="spellStart"/>
      <w:r w:rsidRPr="007939C9">
        <w:rPr>
          <w:b/>
        </w:rPr>
        <w:t>normalize</w:t>
      </w:r>
      <w:proofErr w:type="spellEnd"/>
      <w:r w:rsidRPr="007939C9">
        <w:rPr>
          <w:b/>
        </w:rPr>
        <w:t xml:space="preserve"> edilen deney çubukları mekanik özelliklerin ve kimyasal analizin tespitinde kullanılacaktır. Bulgu değerleri </w:t>
      </w:r>
      <w:proofErr w:type="spellStart"/>
      <w:r w:rsidRPr="007939C9">
        <w:rPr>
          <w:b/>
        </w:rPr>
        <w:t>alaşımsız</w:t>
      </w:r>
      <w:proofErr w:type="spellEnd"/>
      <w:r w:rsidRPr="007939C9">
        <w:rPr>
          <w:b/>
        </w:rPr>
        <w:t xml:space="preserve"> çelik dökümde DIN 1681’deki ve pik dökümde DIN 1691’deki mekanik özellikleri karşılamadığı takdirde o parti döküm malzemeler ret edilecektir.</w:t>
      </w:r>
      <w:r>
        <w:rPr>
          <w:b/>
        </w:rPr>
        <w:t xml:space="preserve"> </w:t>
      </w:r>
      <w:r w:rsidRPr="00DF269D">
        <w:rPr>
          <w:b/>
        </w:rPr>
        <w:t>Dökümü yapılan malzemeler Kurumumuzca işlenecek 10 barlık hidrostatik testine tabi tutulacaktır. Test sonucu döküm boşluğu tespit edilen parçalar firmaya iade edilecektir. Firmaya iade edilen malzemelerin yerine uygun olanları en geç 15 gün içinde teslim edecektir.</w:t>
      </w:r>
    </w:p>
    <w:p w:rsidR="006A599C" w:rsidRDefault="007939C9" w:rsidP="008C3E76">
      <w:pPr>
        <w:tabs>
          <w:tab w:val="left" w:pos="426"/>
        </w:tabs>
        <w:jc w:val="both"/>
        <w:rPr>
          <w:b/>
        </w:rPr>
      </w:pPr>
      <w:r>
        <w:rPr>
          <w:b/>
          <w:bCs/>
        </w:rPr>
        <w:t>3.5-</w:t>
      </w:r>
      <w:r>
        <w:t xml:space="preserve">Malzemelerin her parti teslimatı ile birlikte muayene ve kabul işlemlerine başlanabilmesi için firmalar ekli Muayene İstek </w:t>
      </w:r>
      <w:proofErr w:type="spellStart"/>
      <w:r>
        <w:t>Formu’nu</w:t>
      </w:r>
      <w:proofErr w:type="spellEnd"/>
      <w:r>
        <w:t xml:space="preserve"> doldurarak TTK Makine ve İkmal Dairesi Başkanlığı Muayene ve Tesellüm İşleri Şube Müdürlüğü’ne, faturaların teslimi için ise </w:t>
      </w:r>
      <w:proofErr w:type="spellStart"/>
      <w:r>
        <w:t>Satınalma</w:t>
      </w:r>
      <w:proofErr w:type="spellEnd"/>
      <w:r>
        <w:t xml:space="preserve"> Dairesi Başkanlığına müracaat edeceklerdir. Firmaların faturaları kestiği tarihte malzemeleri, faturaları ve muayene formunu </w:t>
      </w:r>
      <w:proofErr w:type="spellStart"/>
      <w:r>
        <w:t>TTK’ya</w:t>
      </w:r>
      <w:proofErr w:type="spellEnd"/>
      <w:r>
        <w:t xml:space="preserve"> teslim etmeleri gerekmektedir.</w:t>
      </w:r>
    </w:p>
    <w:p w:rsidR="006A599C" w:rsidRDefault="006A599C" w:rsidP="008C3E76">
      <w:pPr>
        <w:tabs>
          <w:tab w:val="left" w:pos="426"/>
        </w:tabs>
        <w:jc w:val="both"/>
        <w:rPr>
          <w:b/>
        </w:rPr>
      </w:pPr>
    </w:p>
    <w:p w:rsidR="008C3E76" w:rsidRPr="00200707" w:rsidRDefault="008C3E76" w:rsidP="008C3E76">
      <w:pPr>
        <w:tabs>
          <w:tab w:val="left" w:pos="426"/>
        </w:tabs>
        <w:jc w:val="both"/>
        <w:rPr>
          <w:b/>
        </w:rPr>
      </w:pPr>
      <w:r w:rsidRPr="00200707">
        <w:rPr>
          <w:b/>
        </w:rPr>
        <w:t xml:space="preserve">4- GENEL HÜKÜMLER             </w:t>
      </w:r>
    </w:p>
    <w:p w:rsidR="008C3E76" w:rsidRPr="00200707" w:rsidRDefault="008C3E76" w:rsidP="008C3E76">
      <w:pPr>
        <w:jc w:val="both"/>
      </w:pPr>
      <w:r w:rsidRPr="00200707">
        <w:rPr>
          <w:b/>
        </w:rPr>
        <w:t>4.1</w:t>
      </w:r>
      <w:r w:rsidRPr="00200707">
        <w:t>-Malzemelerin teslim yeri Bülent Ecevit Caddesi’ndeki TTK Makine ve İkmal</w:t>
      </w:r>
      <w:r>
        <w:t xml:space="preserve"> Dairesi Başkanlığı Muayene ve Tesellüm İşleri Şube Müdürlüğü, Tesellüm Ş</w:t>
      </w:r>
      <w:r w:rsidRPr="00200707">
        <w:t>efliğidir.</w:t>
      </w:r>
    </w:p>
    <w:p w:rsidR="008C3E76" w:rsidRPr="00200707" w:rsidRDefault="008C3E76" w:rsidP="008C3E76">
      <w:pPr>
        <w:jc w:val="both"/>
      </w:pPr>
      <w:r w:rsidRPr="00200707">
        <w:rPr>
          <w:b/>
        </w:rPr>
        <w:t>4.2</w:t>
      </w:r>
      <w:r w:rsidRPr="00200707">
        <w:t>-</w:t>
      </w:r>
      <w:r w:rsidRPr="00200707">
        <w:rPr>
          <w:b/>
        </w:rPr>
        <w:t>İhaleyi ilk defa alacak olan firmaya imalata başlamadan önce görüntü ve şekil açısından 1 adet kullanılmış numune verilebilecektir. Firm</w:t>
      </w:r>
      <w:r>
        <w:rPr>
          <w:b/>
        </w:rPr>
        <w:t>alar n</w:t>
      </w:r>
      <w:r w:rsidRPr="00200707">
        <w:rPr>
          <w:b/>
        </w:rPr>
        <w:t>umune verilemeyen malzemeleri imalat öncesi teknik resme göre talep biriminde inceleyecektir.</w:t>
      </w:r>
    </w:p>
    <w:p w:rsidR="008C3E76" w:rsidRPr="00200707" w:rsidRDefault="008C3E76" w:rsidP="008C3E76">
      <w:pPr>
        <w:pStyle w:val="GvdeMetni"/>
      </w:pPr>
      <w:r w:rsidRPr="00200707">
        <w:rPr>
          <w:b/>
        </w:rPr>
        <w:lastRenderedPageBreak/>
        <w:t>4.</w:t>
      </w:r>
      <w:r w:rsidR="006C5BA5">
        <w:rPr>
          <w:b/>
        </w:rPr>
        <w:t>3</w:t>
      </w:r>
      <w:r w:rsidRPr="00200707">
        <w:rPr>
          <w:b/>
        </w:rPr>
        <w:t>-</w:t>
      </w:r>
      <w:r w:rsidRPr="00200707">
        <w:t xml:space="preserve">İhaleyi alan firma, her bir ünite için 1 adet numuneyi </w:t>
      </w:r>
      <w:proofErr w:type="spellStart"/>
      <w:r w:rsidRPr="00200707">
        <w:t>TTK’ya</w:t>
      </w:r>
      <w:proofErr w:type="spellEnd"/>
      <w:r w:rsidRPr="00200707">
        <w:t xml:space="preserve"> ölçü ve şekil yönünden incelenmek üzere verecektir. </w:t>
      </w:r>
      <w:proofErr w:type="spellStart"/>
      <w:r w:rsidRPr="00200707">
        <w:t>TTK’nın</w:t>
      </w:r>
      <w:proofErr w:type="spellEnd"/>
      <w:r w:rsidRPr="00200707">
        <w:t xml:space="preserve"> tespit ettiği noksanlıklar varsa firmaca bunlar giderilecek ve </w:t>
      </w:r>
      <w:proofErr w:type="spellStart"/>
      <w:r w:rsidRPr="00200707">
        <w:t>TTK’nın</w:t>
      </w:r>
      <w:proofErr w:type="spellEnd"/>
      <w:r w:rsidRPr="00200707">
        <w:t xml:space="preserve"> onayına müteakip imalata devam edilecektir.</w:t>
      </w:r>
    </w:p>
    <w:p w:rsidR="008C3E76" w:rsidRPr="00200707" w:rsidRDefault="008C3E76" w:rsidP="008C3E76">
      <w:pPr>
        <w:jc w:val="both"/>
      </w:pPr>
      <w:r w:rsidRPr="00200707">
        <w:rPr>
          <w:b/>
        </w:rPr>
        <w:t>4.</w:t>
      </w:r>
      <w:r w:rsidR="006C5BA5">
        <w:rPr>
          <w:b/>
        </w:rPr>
        <w:t>4</w:t>
      </w:r>
      <w:r w:rsidRPr="00200707">
        <w:t>-Kontrol ve muayeneler esnasında tespit edilemeyen ancak montaj esnasında eksik, hatalı imalat vb. gibi noksanlıklar görüldüğünde durum firmaya bildirilecek ve tespit edilen hususlar en geç bir hafta içinde ücretsiz olarak firmaca yerine getirilecektir.</w:t>
      </w:r>
    </w:p>
    <w:p w:rsidR="008C3E76" w:rsidRPr="00200707" w:rsidRDefault="008C3E76" w:rsidP="008C3E76">
      <w:pPr>
        <w:jc w:val="both"/>
      </w:pPr>
      <w:r w:rsidRPr="00200707">
        <w:rPr>
          <w:b/>
        </w:rPr>
        <w:t>4.</w:t>
      </w:r>
      <w:r w:rsidR="006C5BA5">
        <w:rPr>
          <w:b/>
        </w:rPr>
        <w:t>5</w:t>
      </w:r>
      <w:r w:rsidRPr="00200707">
        <w:rPr>
          <w:b/>
        </w:rPr>
        <w:t>-</w:t>
      </w:r>
      <w:r w:rsidRPr="00200707">
        <w:t>Resimler üzerinde anlaşılamayan hususlarda Maden Makinaları Fabrika İşletme Müdürlüğü ile görüşerek bilgi alınabilecektir.</w:t>
      </w:r>
    </w:p>
    <w:p w:rsidR="005A2486" w:rsidRPr="003C73FE" w:rsidRDefault="008C3E76" w:rsidP="005A2486">
      <w:pPr>
        <w:jc w:val="both"/>
        <w:rPr>
          <w:b/>
        </w:rPr>
      </w:pPr>
      <w:r w:rsidRPr="00200707">
        <w:rPr>
          <w:b/>
        </w:rPr>
        <w:t>4.</w:t>
      </w:r>
      <w:r w:rsidR="006C5BA5">
        <w:rPr>
          <w:b/>
        </w:rPr>
        <w:t>6</w:t>
      </w:r>
      <w:r w:rsidRPr="00200707">
        <w:rPr>
          <w:b/>
        </w:rPr>
        <w:t>-</w:t>
      </w:r>
      <w:r>
        <w:rPr>
          <w:b/>
        </w:rPr>
        <w:t xml:space="preserve"> </w:t>
      </w:r>
      <w:r w:rsidR="00E30BED" w:rsidRPr="00E30BED">
        <w:rPr>
          <w:b/>
          <w:bCs/>
          <w:lang w:eastAsia="en-US"/>
        </w:rPr>
        <w:t>Telli Acil Stop Kapak Ve Gövde</w:t>
      </w:r>
      <w:r w:rsidR="00E30BED">
        <w:rPr>
          <w:b/>
          <w:bCs/>
          <w:lang w:eastAsia="en-US"/>
        </w:rPr>
        <w:t xml:space="preserve"> (2. Ve 3. Kalem malzemeler),</w:t>
      </w:r>
      <w:r w:rsidR="00E30BED" w:rsidRPr="00E30BED">
        <w:rPr>
          <w:b/>
          <w:bCs/>
          <w:lang w:eastAsia="en-US"/>
        </w:rPr>
        <w:t xml:space="preserve"> </w:t>
      </w:r>
      <w:r w:rsidR="00E30BED" w:rsidRPr="00B868D2">
        <w:rPr>
          <w:b/>
          <w:bCs/>
          <w:lang w:eastAsia="en-US"/>
        </w:rPr>
        <w:t>ALSZ Ürünler</w:t>
      </w:r>
      <w:r w:rsidR="004E45EB">
        <w:rPr>
          <w:b/>
          <w:bCs/>
          <w:lang w:eastAsia="en-US"/>
        </w:rPr>
        <w:t>(4.</w:t>
      </w:r>
      <w:r w:rsidR="00E30BED">
        <w:rPr>
          <w:b/>
          <w:bCs/>
          <w:lang w:eastAsia="en-US"/>
        </w:rPr>
        <w:t xml:space="preserve"> Ve </w:t>
      </w:r>
      <w:r w:rsidR="004E45EB">
        <w:rPr>
          <w:b/>
          <w:bCs/>
          <w:lang w:eastAsia="en-US"/>
        </w:rPr>
        <w:t>5</w:t>
      </w:r>
      <w:r w:rsidR="00E30BED">
        <w:rPr>
          <w:b/>
          <w:bCs/>
          <w:lang w:eastAsia="en-US"/>
        </w:rPr>
        <w:t>. Kalem malzemeler),</w:t>
      </w:r>
      <w:r w:rsidR="00E30BED" w:rsidRPr="0022278B">
        <w:rPr>
          <w:b/>
        </w:rPr>
        <w:t xml:space="preserve"> </w:t>
      </w:r>
      <w:r w:rsidR="00E30BED" w:rsidRPr="00B868D2">
        <w:rPr>
          <w:b/>
          <w:bCs/>
          <w:lang w:eastAsia="en-US"/>
        </w:rPr>
        <w:t>15 HP Hava Motoru</w:t>
      </w:r>
      <w:r w:rsidR="00E30BED">
        <w:rPr>
          <w:b/>
          <w:bCs/>
          <w:lang w:eastAsia="en-US"/>
        </w:rPr>
        <w:t>(</w:t>
      </w:r>
      <w:r w:rsidR="004E45EB">
        <w:rPr>
          <w:b/>
          <w:bCs/>
          <w:lang w:eastAsia="en-US"/>
        </w:rPr>
        <w:t xml:space="preserve">6. </w:t>
      </w:r>
      <w:r w:rsidR="00E30BED">
        <w:rPr>
          <w:b/>
          <w:bCs/>
          <w:lang w:eastAsia="en-US"/>
        </w:rPr>
        <w:t>7.</w:t>
      </w:r>
      <w:r w:rsidR="004E45EB">
        <w:rPr>
          <w:b/>
          <w:bCs/>
          <w:lang w:eastAsia="en-US"/>
        </w:rPr>
        <w:t xml:space="preserve"> ve </w:t>
      </w:r>
      <w:r w:rsidR="00E30BED">
        <w:rPr>
          <w:b/>
          <w:bCs/>
          <w:lang w:eastAsia="en-US"/>
        </w:rPr>
        <w:t>8. Kalem malzemeler),</w:t>
      </w:r>
      <w:r w:rsidR="00E30BED" w:rsidRPr="00E30BED">
        <w:rPr>
          <w:b/>
          <w:bCs/>
          <w:lang w:eastAsia="en-US"/>
        </w:rPr>
        <w:t xml:space="preserve"> </w:t>
      </w:r>
      <w:r w:rsidR="00E30BED" w:rsidRPr="00B868D2">
        <w:rPr>
          <w:b/>
          <w:bCs/>
          <w:lang w:eastAsia="en-US"/>
        </w:rPr>
        <w:t>20 HP Manevra Vinci</w:t>
      </w:r>
      <w:r w:rsidR="004E45EB">
        <w:rPr>
          <w:b/>
          <w:bCs/>
          <w:lang w:eastAsia="en-US"/>
        </w:rPr>
        <w:t xml:space="preserve"> (9. 10. 11. 12. Ve 13.</w:t>
      </w:r>
      <w:r w:rsidR="00E30BED">
        <w:rPr>
          <w:b/>
          <w:bCs/>
          <w:lang w:eastAsia="en-US"/>
        </w:rPr>
        <w:t xml:space="preserve">Kalem malzemeler), </w:t>
      </w:r>
      <w:r w:rsidR="00E30BED" w:rsidRPr="00B868D2">
        <w:rPr>
          <w:b/>
          <w:bCs/>
          <w:lang w:eastAsia="en-US"/>
        </w:rPr>
        <w:t>15 HP Manevra Vinci</w:t>
      </w:r>
      <w:r w:rsidR="00E30BED">
        <w:rPr>
          <w:b/>
          <w:bCs/>
          <w:lang w:eastAsia="en-US"/>
        </w:rPr>
        <w:t xml:space="preserve"> (</w:t>
      </w:r>
      <w:r w:rsidR="004E45EB">
        <w:rPr>
          <w:b/>
          <w:bCs/>
          <w:lang w:eastAsia="en-US"/>
        </w:rPr>
        <w:t xml:space="preserve">14. </w:t>
      </w:r>
      <w:r w:rsidR="00E30BED">
        <w:rPr>
          <w:b/>
          <w:bCs/>
          <w:lang w:eastAsia="en-US"/>
        </w:rPr>
        <w:t>15.</w:t>
      </w:r>
      <w:r w:rsidR="004E45EB">
        <w:rPr>
          <w:b/>
          <w:bCs/>
          <w:lang w:eastAsia="en-US"/>
        </w:rPr>
        <w:t xml:space="preserve"> </w:t>
      </w:r>
      <w:r w:rsidR="00E30BED">
        <w:rPr>
          <w:b/>
          <w:bCs/>
          <w:lang w:eastAsia="en-US"/>
        </w:rPr>
        <w:t>16.</w:t>
      </w:r>
      <w:r w:rsidR="004E45EB">
        <w:rPr>
          <w:b/>
          <w:bCs/>
          <w:lang w:eastAsia="en-US"/>
        </w:rPr>
        <w:t xml:space="preserve"> </w:t>
      </w:r>
      <w:r w:rsidR="00E30BED">
        <w:rPr>
          <w:b/>
          <w:bCs/>
          <w:lang w:eastAsia="en-US"/>
        </w:rPr>
        <w:t>17.</w:t>
      </w:r>
      <w:r w:rsidR="004E45EB">
        <w:rPr>
          <w:b/>
          <w:bCs/>
          <w:lang w:eastAsia="en-US"/>
        </w:rPr>
        <w:t xml:space="preserve"> </w:t>
      </w:r>
      <w:r w:rsidR="00E30BED">
        <w:rPr>
          <w:b/>
          <w:bCs/>
          <w:lang w:eastAsia="en-US"/>
        </w:rPr>
        <w:t>18.</w:t>
      </w:r>
      <w:r w:rsidR="004E45EB">
        <w:rPr>
          <w:b/>
          <w:bCs/>
          <w:lang w:eastAsia="en-US"/>
        </w:rPr>
        <w:t xml:space="preserve"> </w:t>
      </w:r>
      <w:r w:rsidR="00E30BED">
        <w:rPr>
          <w:b/>
          <w:bCs/>
          <w:lang w:eastAsia="en-US"/>
        </w:rPr>
        <w:t>19.</w:t>
      </w:r>
      <w:r w:rsidR="004E45EB">
        <w:rPr>
          <w:b/>
          <w:bCs/>
          <w:lang w:eastAsia="en-US"/>
        </w:rPr>
        <w:t xml:space="preserve"> </w:t>
      </w:r>
      <w:proofErr w:type="gramStart"/>
      <w:r w:rsidR="004E45EB">
        <w:rPr>
          <w:b/>
          <w:bCs/>
          <w:lang w:eastAsia="en-US"/>
        </w:rPr>
        <w:t xml:space="preserve">Ve </w:t>
      </w:r>
      <w:r w:rsidR="00E30BED">
        <w:rPr>
          <w:b/>
          <w:bCs/>
          <w:lang w:eastAsia="en-US"/>
        </w:rPr>
        <w:t>,</w:t>
      </w:r>
      <w:r w:rsidR="004E45EB">
        <w:rPr>
          <w:b/>
          <w:bCs/>
          <w:lang w:eastAsia="en-US"/>
        </w:rPr>
        <w:t>2</w:t>
      </w:r>
      <w:r w:rsidR="00E30BED">
        <w:rPr>
          <w:b/>
          <w:bCs/>
          <w:lang w:eastAsia="en-US"/>
        </w:rPr>
        <w:t>0</w:t>
      </w:r>
      <w:proofErr w:type="gramEnd"/>
      <w:r w:rsidR="00E30BED">
        <w:rPr>
          <w:b/>
          <w:bCs/>
          <w:lang w:eastAsia="en-US"/>
        </w:rPr>
        <w:t xml:space="preserve"> Kalem malzemeler)</w:t>
      </w:r>
      <w:r w:rsidR="00E30BED">
        <w:rPr>
          <w:b/>
        </w:rPr>
        <w:t>,</w:t>
      </w:r>
      <w:r w:rsidR="00E30BED" w:rsidRPr="00E30BED">
        <w:rPr>
          <w:b/>
          <w:bCs/>
          <w:lang w:eastAsia="en-US"/>
        </w:rPr>
        <w:t xml:space="preserve"> </w:t>
      </w:r>
      <w:r w:rsidR="00E30BED" w:rsidRPr="00B868D2">
        <w:rPr>
          <w:b/>
          <w:bCs/>
          <w:lang w:eastAsia="en-US"/>
        </w:rPr>
        <w:t>20 HP Hava Motoru</w:t>
      </w:r>
      <w:r w:rsidR="00E30BED">
        <w:rPr>
          <w:b/>
          <w:bCs/>
          <w:lang w:eastAsia="en-US"/>
        </w:rPr>
        <w:t>(</w:t>
      </w:r>
      <w:r w:rsidR="004E45EB">
        <w:rPr>
          <w:b/>
          <w:bCs/>
          <w:lang w:eastAsia="en-US"/>
        </w:rPr>
        <w:t xml:space="preserve">21. </w:t>
      </w:r>
      <w:r w:rsidR="00E30BED">
        <w:rPr>
          <w:b/>
          <w:bCs/>
          <w:lang w:eastAsia="en-US"/>
        </w:rPr>
        <w:t>22.</w:t>
      </w:r>
      <w:r w:rsidR="004E45EB">
        <w:rPr>
          <w:b/>
          <w:bCs/>
          <w:lang w:eastAsia="en-US"/>
        </w:rPr>
        <w:t xml:space="preserve"> Ve 23.</w:t>
      </w:r>
      <w:r w:rsidR="00E30BED">
        <w:rPr>
          <w:b/>
          <w:bCs/>
          <w:lang w:eastAsia="en-US"/>
        </w:rPr>
        <w:t xml:space="preserve"> Kalem malzemeler)</w:t>
      </w:r>
      <w:bookmarkStart w:id="0" w:name="_GoBack"/>
      <w:bookmarkEnd w:id="0"/>
      <w:r w:rsidR="00E30BED">
        <w:rPr>
          <w:b/>
        </w:rPr>
        <w:t xml:space="preserve"> </w:t>
      </w:r>
      <w:r w:rsidR="00221D0E" w:rsidRPr="0022278B">
        <w:rPr>
          <w:b/>
          <w:bCs/>
          <w:color w:val="000000"/>
        </w:rPr>
        <w:t>birbirleri ile</w:t>
      </w:r>
      <w:r w:rsidR="006A599C" w:rsidRPr="0022278B">
        <w:rPr>
          <w:b/>
          <w:bCs/>
          <w:color w:val="000000"/>
        </w:rPr>
        <w:t xml:space="preserve"> </w:t>
      </w:r>
      <w:r w:rsidR="00E30BED">
        <w:rPr>
          <w:b/>
          <w:bCs/>
          <w:color w:val="000000"/>
        </w:rPr>
        <w:t>bir grup oluşturmakta</w:t>
      </w:r>
      <w:r w:rsidR="006A599C" w:rsidRPr="0022278B">
        <w:rPr>
          <w:b/>
          <w:bCs/>
          <w:color w:val="000000"/>
        </w:rPr>
        <w:t xml:space="preserve"> olup, </w:t>
      </w:r>
      <w:r w:rsidR="00E30BED">
        <w:rPr>
          <w:b/>
          <w:bCs/>
          <w:color w:val="000000"/>
        </w:rPr>
        <w:t>grup</w:t>
      </w:r>
      <w:r w:rsidR="006A599C" w:rsidRPr="0022278B">
        <w:rPr>
          <w:b/>
          <w:bCs/>
          <w:color w:val="000000"/>
        </w:rPr>
        <w:t xml:space="preserve"> malzemeler aynı firmaya verileceğinden bu malzemelere kısmi teklif verilemeyecektir.</w:t>
      </w:r>
      <w:r w:rsidR="00651145" w:rsidRPr="00651145">
        <w:rPr>
          <w:b/>
        </w:rPr>
        <w:t xml:space="preserve"> </w:t>
      </w:r>
      <w:r w:rsidR="00651145">
        <w:rPr>
          <w:b/>
        </w:rPr>
        <w:t xml:space="preserve">Diğer kalemlerden istenen kalemlere teklif verilebilir, </w:t>
      </w:r>
      <w:r w:rsidR="00651145">
        <w:rPr>
          <w:b/>
          <w:bCs/>
        </w:rPr>
        <w:t xml:space="preserve">Ancak her bir kalemin miktarının tamamı için birim fiyat teklif verilecektir. </w:t>
      </w:r>
      <w:r w:rsidR="005A2486" w:rsidRPr="005A2486">
        <w:rPr>
          <w:b/>
        </w:rPr>
        <w:t>Kısmi teslimat yapılabilecektir.</w:t>
      </w:r>
    </w:p>
    <w:p w:rsidR="008C3E76" w:rsidRDefault="006C5BA5" w:rsidP="008C3E76">
      <w:pPr>
        <w:jc w:val="both"/>
        <w:rPr>
          <w:lang w:bidi="ar-OM"/>
        </w:rPr>
      </w:pPr>
      <w:r>
        <w:rPr>
          <w:b/>
        </w:rPr>
        <w:t>4.7</w:t>
      </w:r>
      <w:r w:rsidR="008C3E76">
        <w:rPr>
          <w:lang w:bidi="ar-OM"/>
        </w:rPr>
        <w:t xml:space="preserve">- </w:t>
      </w:r>
      <w:r w:rsidR="008C3E76" w:rsidRPr="00825AA2">
        <w:rPr>
          <w:lang w:bidi="ar-OM"/>
        </w:rPr>
        <w:t xml:space="preserve">Malzemeler </w:t>
      </w:r>
      <w:r w:rsidR="008C3E76">
        <w:rPr>
          <w:lang w:bidi="ar-OM"/>
        </w:rPr>
        <w:t>i</w:t>
      </w:r>
      <w:r w:rsidR="008C3E76" w:rsidRPr="00825AA2">
        <w:rPr>
          <w:lang w:bidi="ar-OM"/>
        </w:rPr>
        <w:t>malat ve işçilik hatalarına karşı 1 yıl firma garantisi altında olacaktır.</w:t>
      </w:r>
    </w:p>
    <w:p w:rsidR="008C3E76" w:rsidRDefault="006C5BA5" w:rsidP="008C3E76">
      <w:pPr>
        <w:jc w:val="both"/>
        <w:rPr>
          <w:lang w:bidi="ar-OM"/>
        </w:rPr>
      </w:pPr>
      <w:r>
        <w:rPr>
          <w:b/>
          <w:lang w:bidi="ar-OM"/>
        </w:rPr>
        <w:t>4.8</w:t>
      </w:r>
      <w:r w:rsidR="008C3E76" w:rsidRPr="00E82B89">
        <w:rPr>
          <w:b/>
          <w:lang w:bidi="ar-OM"/>
        </w:rPr>
        <w:t>-</w:t>
      </w:r>
      <w:r w:rsidR="008C3E76" w:rsidRPr="000958CA">
        <w:rPr>
          <w:lang w:bidi="ar-OM"/>
        </w:rPr>
        <w:t>Yüklenici tarafından kesilecek faturalar 4 nüsha  (1 asıl 3 suret) olarak madde 5.2 de belirtilen ihtiyaç birimi dağılımına uygun olarak aşağıdaki fatura bilgilerine göre düzenlenecektir</w:t>
      </w:r>
      <w:r w:rsidR="008C3E76">
        <w:rPr>
          <w:lang w:bidi="ar-OM"/>
        </w:rPr>
        <w:t>.</w:t>
      </w:r>
    </w:p>
    <w:p w:rsidR="008C3E76" w:rsidRDefault="008C3E76" w:rsidP="008C3E76">
      <w:pPr>
        <w:jc w:val="both"/>
        <w:rPr>
          <w:lang w:bidi="ar-OM"/>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2126"/>
        <w:gridCol w:w="2410"/>
      </w:tblGrid>
      <w:tr w:rsidR="00F62864" w:rsidRPr="00684B8F" w:rsidTr="00F62864">
        <w:tc>
          <w:tcPr>
            <w:tcW w:w="5245" w:type="dxa"/>
            <w:vAlign w:val="center"/>
          </w:tcPr>
          <w:p w:rsidR="00F62864" w:rsidRPr="00684B8F" w:rsidRDefault="00F62864" w:rsidP="000B0057">
            <w:r w:rsidRPr="00684B8F">
              <w:t>FATURA ADRESİ</w:t>
            </w:r>
          </w:p>
        </w:tc>
        <w:tc>
          <w:tcPr>
            <w:tcW w:w="2126" w:type="dxa"/>
            <w:vAlign w:val="center"/>
          </w:tcPr>
          <w:p w:rsidR="00F62864" w:rsidRPr="00684B8F" w:rsidRDefault="00F62864" w:rsidP="000B0057">
            <w:r w:rsidRPr="00684B8F">
              <w:t>VERGİ DAİRESİ</w:t>
            </w:r>
          </w:p>
        </w:tc>
        <w:tc>
          <w:tcPr>
            <w:tcW w:w="2410" w:type="dxa"/>
            <w:vAlign w:val="center"/>
          </w:tcPr>
          <w:p w:rsidR="00F62864" w:rsidRPr="00684B8F" w:rsidRDefault="00F62864" w:rsidP="000B0057">
            <w:r w:rsidRPr="00684B8F">
              <w:t>VERGİ NUMARASI</w:t>
            </w:r>
          </w:p>
        </w:tc>
      </w:tr>
      <w:tr w:rsidR="00604FEB" w:rsidRPr="00684B8F" w:rsidTr="00F62864">
        <w:tc>
          <w:tcPr>
            <w:tcW w:w="5245" w:type="dxa"/>
          </w:tcPr>
          <w:p w:rsidR="00604FEB" w:rsidRPr="0082069D" w:rsidRDefault="00604FEB" w:rsidP="00604FEB">
            <w:pPr>
              <w:rPr>
                <w:bCs/>
              </w:rPr>
            </w:pPr>
            <w:r w:rsidRPr="0082069D">
              <w:rPr>
                <w:bCs/>
              </w:rPr>
              <w:t>Türkiye Taşkömürü Kurumu Genel Müdürlüğü</w:t>
            </w:r>
          </w:p>
          <w:p w:rsidR="00604FEB" w:rsidRPr="0082069D" w:rsidRDefault="00604FEB" w:rsidP="00604FEB">
            <w:pPr>
              <w:rPr>
                <w:bCs/>
              </w:rPr>
            </w:pPr>
            <w:r w:rsidRPr="0082069D">
              <w:rPr>
                <w:bCs/>
              </w:rPr>
              <w:t xml:space="preserve">Yayla Mahallesi İhsan Soyak Sokak No: 6    </w:t>
            </w:r>
          </w:p>
          <w:p w:rsidR="00604FEB" w:rsidRPr="0082069D" w:rsidRDefault="00604FEB" w:rsidP="00604FEB">
            <w:pPr>
              <w:rPr>
                <w:bCs/>
              </w:rPr>
            </w:pPr>
            <w:r w:rsidRPr="0082069D">
              <w:rPr>
                <w:bCs/>
              </w:rPr>
              <w:t>67030 ZONGULDAK</w:t>
            </w:r>
          </w:p>
        </w:tc>
        <w:tc>
          <w:tcPr>
            <w:tcW w:w="2126" w:type="dxa"/>
            <w:vAlign w:val="center"/>
          </w:tcPr>
          <w:p w:rsidR="00604FEB" w:rsidRPr="0082069D" w:rsidRDefault="00604FEB" w:rsidP="00604FEB">
            <w:pPr>
              <w:rPr>
                <w:bCs/>
              </w:rPr>
            </w:pPr>
            <w:r w:rsidRPr="0082069D">
              <w:rPr>
                <w:bCs/>
              </w:rPr>
              <w:t>KARAELMAS</w:t>
            </w:r>
          </w:p>
        </w:tc>
        <w:tc>
          <w:tcPr>
            <w:tcW w:w="2410" w:type="dxa"/>
            <w:vAlign w:val="center"/>
          </w:tcPr>
          <w:p w:rsidR="00604FEB" w:rsidRPr="0082069D" w:rsidRDefault="00604FEB" w:rsidP="00604FEB">
            <w:pPr>
              <w:rPr>
                <w:bCs/>
              </w:rPr>
            </w:pPr>
            <w:r w:rsidRPr="0082069D">
              <w:rPr>
                <w:bCs/>
              </w:rPr>
              <w:t>879 003 3931</w:t>
            </w:r>
          </w:p>
        </w:tc>
      </w:tr>
    </w:tbl>
    <w:p w:rsidR="000F2B05" w:rsidRPr="001B419C" w:rsidRDefault="000F2B05" w:rsidP="000F2B05">
      <w:pPr>
        <w:pStyle w:val="GvdeMetni"/>
        <w:rPr>
          <w:b/>
          <w:bCs/>
        </w:rPr>
      </w:pPr>
    </w:p>
    <w:p w:rsidR="000F2B05" w:rsidRPr="001B419C" w:rsidRDefault="000F2B05" w:rsidP="000F2B05">
      <w:pPr>
        <w:jc w:val="both"/>
        <w:rPr>
          <w:b/>
        </w:rPr>
      </w:pPr>
      <w:r w:rsidRPr="001B419C">
        <w:rPr>
          <w:b/>
        </w:rPr>
        <w:t>5-SİPARİŞ MİKTARI VE TESLİM SÜRESİ</w:t>
      </w:r>
    </w:p>
    <w:p w:rsidR="00526E46" w:rsidRPr="001B419C" w:rsidRDefault="00F43335" w:rsidP="00526E46">
      <w:pPr>
        <w:jc w:val="both"/>
      </w:pPr>
      <w:r w:rsidRPr="001B419C">
        <w:rPr>
          <w:b/>
          <w:bCs/>
        </w:rPr>
        <w:t>5</w:t>
      </w:r>
      <w:r w:rsidR="00526E46" w:rsidRPr="001B419C">
        <w:rPr>
          <w:b/>
          <w:bCs/>
        </w:rPr>
        <w:t>.1-</w:t>
      </w:r>
      <w:r w:rsidR="00526E46" w:rsidRPr="001B419C">
        <w:t xml:space="preserve"> Firmalar tekliflerinde teslim sürelerini belirteceklerdir. Malzemeler en geç </w:t>
      </w:r>
      <w:r w:rsidR="005A2486">
        <w:t>75</w:t>
      </w:r>
      <w:r w:rsidR="00526E46" w:rsidRPr="001B419C">
        <w:t xml:space="preserve"> takvim günü içerisinde teslim edilecektir.</w:t>
      </w:r>
    </w:p>
    <w:p w:rsidR="00B15BF4" w:rsidRPr="001B419C" w:rsidRDefault="00526E46" w:rsidP="00526E46">
      <w:pPr>
        <w:jc w:val="both"/>
      </w:pPr>
      <w:r w:rsidRPr="001B419C">
        <w:rPr>
          <w:b/>
          <w:bCs/>
        </w:rPr>
        <w:t>5.2-</w:t>
      </w:r>
      <w:r w:rsidRPr="001B419C">
        <w:t xml:space="preserve"> Malzeme özellikleri ve sipariş miktarları aşağıdaki gibidir:</w:t>
      </w:r>
    </w:p>
    <w:p w:rsidR="00587DEF" w:rsidRDefault="00587DEF" w:rsidP="00526E46">
      <w:pPr>
        <w:jc w:val="both"/>
      </w:pPr>
    </w:p>
    <w:p w:rsidR="006B428C" w:rsidRPr="001B419C" w:rsidRDefault="006B428C" w:rsidP="00526E46">
      <w:pPr>
        <w:jc w:val="both"/>
      </w:pPr>
    </w:p>
    <w:tbl>
      <w:tblPr>
        <w:tblW w:w="10848" w:type="dxa"/>
        <w:jc w:val="center"/>
        <w:tblLayout w:type="fixed"/>
        <w:tblCellMar>
          <w:left w:w="30" w:type="dxa"/>
          <w:right w:w="30" w:type="dxa"/>
        </w:tblCellMar>
        <w:tblLook w:val="04A0" w:firstRow="1" w:lastRow="0" w:firstColumn="1" w:lastColumn="0" w:noHBand="0" w:noVBand="1"/>
      </w:tblPr>
      <w:tblGrid>
        <w:gridCol w:w="605"/>
        <w:gridCol w:w="1418"/>
        <w:gridCol w:w="2551"/>
        <w:gridCol w:w="1276"/>
        <w:gridCol w:w="2126"/>
        <w:gridCol w:w="1947"/>
        <w:gridCol w:w="925"/>
      </w:tblGrid>
      <w:tr w:rsidR="00B868D2" w:rsidRPr="00B868D2" w:rsidTr="00B868D2">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hideMark/>
          </w:tcPr>
          <w:p w:rsidR="00E429E7" w:rsidRPr="00B868D2" w:rsidRDefault="00E429E7" w:rsidP="000A1232">
            <w:pPr>
              <w:jc w:val="center"/>
              <w:rPr>
                <w:b/>
                <w:bCs/>
                <w:color w:val="000000"/>
              </w:rPr>
            </w:pPr>
            <w:r w:rsidRPr="00B868D2">
              <w:rPr>
                <w:b/>
                <w:bCs/>
                <w:color w:val="000000"/>
              </w:rPr>
              <w:t>Sıra No</w:t>
            </w:r>
          </w:p>
        </w:tc>
        <w:tc>
          <w:tcPr>
            <w:tcW w:w="1418" w:type="dxa"/>
            <w:tcBorders>
              <w:top w:val="single" w:sz="6" w:space="0" w:color="auto"/>
              <w:left w:val="single" w:sz="6" w:space="0" w:color="auto"/>
              <w:bottom w:val="single" w:sz="6" w:space="0" w:color="auto"/>
              <w:right w:val="single" w:sz="6" w:space="0" w:color="auto"/>
            </w:tcBorders>
            <w:vAlign w:val="center"/>
            <w:hideMark/>
          </w:tcPr>
          <w:p w:rsidR="00E429E7" w:rsidRPr="00B868D2" w:rsidRDefault="00E429E7" w:rsidP="000A1232">
            <w:pPr>
              <w:jc w:val="center"/>
              <w:rPr>
                <w:b/>
                <w:bCs/>
                <w:color w:val="000000"/>
              </w:rPr>
            </w:pPr>
            <w:proofErr w:type="spellStart"/>
            <w:r w:rsidRPr="00B868D2">
              <w:rPr>
                <w:b/>
                <w:bCs/>
                <w:color w:val="000000"/>
              </w:rPr>
              <w:t>Etinorm</w:t>
            </w:r>
            <w:proofErr w:type="spellEnd"/>
          </w:p>
        </w:tc>
        <w:tc>
          <w:tcPr>
            <w:tcW w:w="2551" w:type="dxa"/>
            <w:tcBorders>
              <w:top w:val="single" w:sz="6" w:space="0" w:color="auto"/>
              <w:left w:val="single" w:sz="6" w:space="0" w:color="auto"/>
              <w:bottom w:val="single" w:sz="6" w:space="0" w:color="auto"/>
              <w:right w:val="single" w:sz="6" w:space="0" w:color="auto"/>
            </w:tcBorders>
            <w:hideMark/>
          </w:tcPr>
          <w:p w:rsidR="00E429E7" w:rsidRPr="00B868D2" w:rsidRDefault="00E429E7" w:rsidP="000A1232">
            <w:pPr>
              <w:jc w:val="center"/>
              <w:rPr>
                <w:b/>
              </w:rPr>
            </w:pPr>
            <w:r w:rsidRPr="00B868D2">
              <w:rPr>
                <w:b/>
              </w:rPr>
              <w:t>Tip-Ölçü-Özellik</w:t>
            </w:r>
          </w:p>
          <w:p w:rsidR="00E429E7" w:rsidRPr="00B868D2" w:rsidRDefault="00E429E7" w:rsidP="000A1232">
            <w:pPr>
              <w:jc w:val="center"/>
              <w:rPr>
                <w:b/>
                <w:bCs/>
                <w:color w:val="000000"/>
              </w:rPr>
            </w:pPr>
            <w:r w:rsidRPr="00B868D2">
              <w:rPr>
                <w:b/>
              </w:rPr>
              <w:t xml:space="preserve">Numune, Resim veya Katalog </w:t>
            </w:r>
            <w:proofErr w:type="spellStart"/>
            <w:r w:rsidRPr="00B868D2">
              <w:rPr>
                <w:b/>
              </w:rPr>
              <w:t>no</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rsidR="00E429E7" w:rsidRPr="00B868D2" w:rsidRDefault="00E429E7" w:rsidP="000A1232">
            <w:pPr>
              <w:jc w:val="center"/>
              <w:rPr>
                <w:b/>
                <w:bCs/>
                <w:color w:val="000000"/>
              </w:rPr>
            </w:pPr>
            <w:r w:rsidRPr="00B868D2">
              <w:rPr>
                <w:b/>
                <w:bCs/>
                <w:color w:val="000000"/>
              </w:rPr>
              <w:t>Mal Kaleminin Adı ve Kısa Açıklaması</w:t>
            </w:r>
          </w:p>
        </w:tc>
        <w:tc>
          <w:tcPr>
            <w:tcW w:w="2126" w:type="dxa"/>
            <w:tcBorders>
              <w:top w:val="single" w:sz="6" w:space="0" w:color="auto"/>
              <w:left w:val="single" w:sz="6" w:space="0" w:color="auto"/>
              <w:bottom w:val="single" w:sz="6" w:space="0" w:color="auto"/>
              <w:right w:val="single" w:sz="6" w:space="0" w:color="auto"/>
            </w:tcBorders>
            <w:vAlign w:val="center"/>
            <w:hideMark/>
          </w:tcPr>
          <w:p w:rsidR="00E429E7" w:rsidRPr="00B868D2" w:rsidRDefault="00D7720D" w:rsidP="00E429E7">
            <w:pPr>
              <w:jc w:val="center"/>
              <w:rPr>
                <w:b/>
                <w:bCs/>
                <w:color w:val="000000"/>
              </w:rPr>
            </w:pPr>
            <w:r w:rsidRPr="00B868D2">
              <w:rPr>
                <w:b/>
                <w:bCs/>
                <w:color w:val="000000"/>
              </w:rPr>
              <w:t>Kalite</w:t>
            </w:r>
          </w:p>
        </w:tc>
        <w:tc>
          <w:tcPr>
            <w:tcW w:w="1947" w:type="dxa"/>
            <w:tcBorders>
              <w:top w:val="single" w:sz="6" w:space="0" w:color="auto"/>
              <w:left w:val="single" w:sz="6" w:space="0" w:color="auto"/>
              <w:bottom w:val="single" w:sz="6" w:space="0" w:color="auto"/>
              <w:right w:val="single" w:sz="6" w:space="0" w:color="auto"/>
            </w:tcBorders>
            <w:vAlign w:val="center"/>
          </w:tcPr>
          <w:p w:rsidR="00E429E7" w:rsidRPr="00B868D2" w:rsidRDefault="00E429E7" w:rsidP="00E429E7">
            <w:pPr>
              <w:jc w:val="center"/>
              <w:rPr>
                <w:b/>
                <w:bCs/>
                <w:color w:val="000000"/>
              </w:rPr>
            </w:pPr>
            <w:r w:rsidRPr="00B868D2">
              <w:rPr>
                <w:b/>
                <w:bCs/>
                <w:color w:val="000000"/>
              </w:rPr>
              <w:t>Açıklama</w:t>
            </w:r>
          </w:p>
        </w:tc>
        <w:tc>
          <w:tcPr>
            <w:tcW w:w="925" w:type="dxa"/>
            <w:tcBorders>
              <w:top w:val="single" w:sz="6" w:space="0" w:color="auto"/>
              <w:left w:val="single" w:sz="6" w:space="0" w:color="auto"/>
              <w:bottom w:val="single" w:sz="6" w:space="0" w:color="auto"/>
              <w:right w:val="single" w:sz="6" w:space="0" w:color="auto"/>
            </w:tcBorders>
            <w:vAlign w:val="center"/>
            <w:hideMark/>
          </w:tcPr>
          <w:p w:rsidR="00E429E7" w:rsidRPr="00B868D2" w:rsidRDefault="00E429E7" w:rsidP="000A1232">
            <w:pPr>
              <w:jc w:val="center"/>
              <w:rPr>
                <w:b/>
                <w:bCs/>
                <w:color w:val="000000"/>
              </w:rPr>
            </w:pPr>
            <w:r w:rsidRPr="00B868D2">
              <w:rPr>
                <w:b/>
                <w:bCs/>
                <w:color w:val="000000"/>
              </w:rPr>
              <w:t>Sipariş</w:t>
            </w:r>
          </w:p>
          <w:p w:rsidR="00E429E7" w:rsidRPr="00B868D2" w:rsidRDefault="00E429E7" w:rsidP="000A1232">
            <w:pPr>
              <w:jc w:val="center"/>
              <w:rPr>
                <w:b/>
                <w:bCs/>
                <w:color w:val="000000"/>
              </w:rPr>
            </w:pPr>
            <w:r w:rsidRPr="00B868D2">
              <w:rPr>
                <w:b/>
                <w:bCs/>
                <w:color w:val="000000"/>
              </w:rPr>
              <w:t>Miktarı</w:t>
            </w:r>
          </w:p>
          <w:p w:rsidR="00E429E7" w:rsidRPr="00B868D2" w:rsidRDefault="00E429E7" w:rsidP="000A1232">
            <w:pPr>
              <w:jc w:val="center"/>
              <w:rPr>
                <w:b/>
                <w:bCs/>
                <w:color w:val="000000"/>
              </w:rPr>
            </w:pPr>
            <w:r w:rsidRPr="00B868D2">
              <w:rPr>
                <w:b/>
                <w:bCs/>
                <w:color w:val="000000"/>
              </w:rPr>
              <w:t>(adet)</w:t>
            </w:r>
          </w:p>
        </w:tc>
      </w:tr>
      <w:tr w:rsidR="00B868D2" w:rsidRPr="00B868D2" w:rsidTr="00B868D2">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lang w:eastAsia="en-US"/>
              </w:rPr>
            </w:pPr>
            <w:r w:rsidRPr="00B868D2">
              <w:rPr>
                <w:lang w:eastAsia="en-US"/>
              </w:rPr>
              <w:t>1</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lang w:eastAsia="en-US"/>
              </w:rPr>
            </w:pPr>
            <w:r w:rsidRPr="00B868D2">
              <w:rPr>
                <w:rFonts w:eastAsiaTheme="minorHAnsi"/>
                <w:lang w:eastAsia="en-US"/>
              </w:rPr>
              <w:t>803 047 1080</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rPr>
                <w:lang w:eastAsia="en-US"/>
              </w:rPr>
            </w:pPr>
            <w:r w:rsidRPr="00B868D2">
              <w:rPr>
                <w:rFonts w:eastAsiaTheme="minorHAnsi"/>
                <w:lang w:eastAsia="en-US"/>
              </w:rPr>
              <w:t xml:space="preserve">Bara Başlık Gövde </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lang w:eastAsia="en-US"/>
              </w:rPr>
            </w:pPr>
            <w:r w:rsidRPr="00B868D2">
              <w:rPr>
                <w:rFonts w:eastAsiaTheme="minorHAnsi"/>
                <w:lang w:eastAsia="en-US"/>
              </w:rPr>
              <w:t>C- 273 - 14</w:t>
            </w:r>
          </w:p>
        </w:tc>
        <w:tc>
          <w:tcPr>
            <w:tcW w:w="2126" w:type="dxa"/>
            <w:tcBorders>
              <w:top w:val="single" w:sz="6" w:space="0" w:color="auto"/>
              <w:left w:val="single" w:sz="6" w:space="0" w:color="auto"/>
              <w:bottom w:val="single" w:sz="6" w:space="0" w:color="auto"/>
              <w:right w:val="single" w:sz="6" w:space="0" w:color="auto"/>
            </w:tcBorders>
            <w:vAlign w:val="center"/>
          </w:tcPr>
          <w:tbl>
            <w:tblPr>
              <w:tblW w:w="2146" w:type="dxa"/>
              <w:tblBorders>
                <w:top w:val="nil"/>
                <w:left w:val="nil"/>
                <w:bottom w:val="nil"/>
                <w:right w:val="nil"/>
              </w:tblBorders>
              <w:tblLayout w:type="fixed"/>
              <w:tblLook w:val="0000" w:firstRow="0" w:lastRow="0" w:firstColumn="0" w:lastColumn="0" w:noHBand="0" w:noVBand="0"/>
            </w:tblPr>
            <w:tblGrid>
              <w:gridCol w:w="2146"/>
            </w:tblGrid>
            <w:tr w:rsidR="004F011C" w:rsidRPr="00B868D2" w:rsidTr="00B868D2">
              <w:trPr>
                <w:trHeight w:val="81"/>
              </w:trPr>
              <w:tc>
                <w:tcPr>
                  <w:tcW w:w="2146" w:type="dxa"/>
                </w:tcPr>
                <w:p w:rsidR="004F011C" w:rsidRPr="00B868D2" w:rsidRDefault="004F011C" w:rsidP="00B868D2">
                  <w:pPr>
                    <w:pStyle w:val="Default"/>
                    <w:jc w:val="center"/>
                    <w:rPr>
                      <w:rFonts w:ascii="Times New Roman" w:hAnsi="Times New Roman" w:cs="Times New Roman"/>
                    </w:rPr>
                  </w:pPr>
                  <w:r w:rsidRPr="00B868D2">
                    <w:rPr>
                      <w:rFonts w:ascii="Times New Roman" w:hAnsi="Times New Roman" w:cs="Times New Roman"/>
                    </w:rPr>
                    <w:t>GG25 EN-GJL-250</w:t>
                  </w:r>
                </w:p>
              </w:tc>
            </w:tr>
          </w:tbl>
          <w:p w:rsidR="00D7720D" w:rsidRPr="00B868D2" w:rsidRDefault="00D7720D" w:rsidP="00B868D2">
            <w:pPr>
              <w:jc w:val="center"/>
            </w:pP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B868D2" w:rsidP="00B868D2">
            <w:pPr>
              <w:spacing w:line="276" w:lineRule="auto"/>
              <w:jc w:val="center"/>
              <w:rPr>
                <w:bCs/>
                <w:lang w:eastAsia="en-US"/>
              </w:rPr>
            </w:pPr>
            <w:r w:rsidRPr="00B868D2">
              <w:rPr>
                <w:bCs/>
                <w:lang w:eastAsia="en-US"/>
              </w:rPr>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100</w:t>
            </w:r>
          </w:p>
        </w:tc>
      </w:tr>
      <w:tr w:rsidR="00E30BED" w:rsidRPr="00B868D2" w:rsidTr="00C15ED9">
        <w:trPr>
          <w:trHeight w:val="552"/>
          <w:jc w:val="center"/>
        </w:trPr>
        <w:tc>
          <w:tcPr>
            <w:tcW w:w="10848" w:type="dxa"/>
            <w:gridSpan w:val="7"/>
            <w:tcBorders>
              <w:top w:val="single" w:sz="6" w:space="0" w:color="auto"/>
              <w:left w:val="single" w:sz="6" w:space="0" w:color="auto"/>
              <w:bottom w:val="single" w:sz="6" w:space="0" w:color="auto"/>
              <w:right w:val="single" w:sz="6" w:space="0" w:color="auto"/>
            </w:tcBorders>
            <w:vAlign w:val="center"/>
          </w:tcPr>
          <w:p w:rsidR="00E30BED" w:rsidRPr="00B868D2" w:rsidRDefault="00E30BED" w:rsidP="00D7720D">
            <w:pPr>
              <w:spacing w:line="276" w:lineRule="auto"/>
              <w:jc w:val="center"/>
              <w:rPr>
                <w:bCs/>
                <w:lang w:eastAsia="en-US"/>
              </w:rPr>
            </w:pPr>
            <w:r w:rsidRPr="00E30BED">
              <w:rPr>
                <w:b/>
                <w:bCs/>
                <w:lang w:eastAsia="en-US"/>
              </w:rPr>
              <w:t>Telli Acil Stop Kapak Ve Gövde</w:t>
            </w:r>
          </w:p>
        </w:tc>
      </w:tr>
      <w:tr w:rsidR="00B868D2" w:rsidRPr="00B868D2" w:rsidTr="004B67E2">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2</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lang w:eastAsia="en-US"/>
              </w:rPr>
            </w:pPr>
            <w:r w:rsidRPr="00B868D2">
              <w:rPr>
                <w:rFonts w:eastAsiaTheme="minorHAnsi"/>
                <w:lang w:eastAsia="en-US"/>
              </w:rPr>
              <w:t>803 048 0198</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rPr>
                <w:lang w:eastAsia="en-US"/>
              </w:rPr>
            </w:pPr>
            <w:r w:rsidRPr="00B868D2">
              <w:rPr>
                <w:rFonts w:eastAsiaTheme="minorHAnsi"/>
                <w:lang w:eastAsia="en-US"/>
              </w:rPr>
              <w:t>Kapak</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lang w:eastAsia="en-US"/>
              </w:rPr>
            </w:pPr>
            <w:r w:rsidRPr="00B868D2">
              <w:rPr>
                <w:lang w:eastAsia="en-US"/>
              </w:rPr>
              <w:t>C-217-2</w:t>
            </w:r>
          </w:p>
        </w:tc>
        <w:tc>
          <w:tcPr>
            <w:tcW w:w="2126" w:type="dxa"/>
            <w:tcBorders>
              <w:top w:val="single" w:sz="6" w:space="0" w:color="auto"/>
              <w:left w:val="single" w:sz="6" w:space="0" w:color="auto"/>
              <w:bottom w:val="single" w:sz="6" w:space="0" w:color="auto"/>
              <w:right w:val="single" w:sz="6" w:space="0" w:color="auto"/>
            </w:tcBorders>
            <w:vAlign w:val="center"/>
          </w:tcPr>
          <w:tbl>
            <w:tblPr>
              <w:tblW w:w="2176" w:type="dxa"/>
              <w:tblBorders>
                <w:top w:val="nil"/>
                <w:left w:val="nil"/>
                <w:bottom w:val="nil"/>
                <w:right w:val="nil"/>
              </w:tblBorders>
              <w:tblLayout w:type="fixed"/>
              <w:tblLook w:val="0000" w:firstRow="0" w:lastRow="0" w:firstColumn="0" w:lastColumn="0" w:noHBand="0" w:noVBand="0"/>
            </w:tblPr>
            <w:tblGrid>
              <w:gridCol w:w="2176"/>
            </w:tblGrid>
            <w:tr w:rsidR="00B868D2" w:rsidRPr="00B868D2" w:rsidTr="00B868D2">
              <w:trPr>
                <w:trHeight w:val="70"/>
              </w:trPr>
              <w:tc>
                <w:tcPr>
                  <w:tcW w:w="2176" w:type="dxa"/>
                </w:tcPr>
                <w:p w:rsidR="00B868D2" w:rsidRPr="00B868D2" w:rsidRDefault="00B868D2" w:rsidP="00B868D2">
                  <w:pPr>
                    <w:pStyle w:val="Default"/>
                    <w:jc w:val="center"/>
                    <w:rPr>
                      <w:rFonts w:ascii="Times New Roman" w:hAnsi="Times New Roman" w:cs="Times New Roman"/>
                    </w:rPr>
                  </w:pPr>
                  <w:r w:rsidRPr="00B868D2">
                    <w:rPr>
                      <w:rFonts w:ascii="Times New Roman" w:hAnsi="Times New Roman" w:cs="Times New Roman"/>
                    </w:rPr>
                    <w:t>GG25 EN-GJL-251</w:t>
                  </w:r>
                </w:p>
              </w:tc>
            </w:tr>
          </w:tbl>
          <w:p w:rsidR="00D7720D" w:rsidRPr="00B868D2" w:rsidRDefault="00D7720D" w:rsidP="00B868D2">
            <w:pPr>
              <w:jc w:val="center"/>
            </w:pP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B868D2" w:rsidP="004B67E2">
            <w:pPr>
              <w:spacing w:line="276" w:lineRule="auto"/>
              <w:jc w:val="center"/>
              <w:rPr>
                <w:bCs/>
                <w:lang w:eastAsia="en-US"/>
              </w:rPr>
            </w:pPr>
            <w:r w:rsidRPr="00B868D2">
              <w:rPr>
                <w:bCs/>
                <w:lang w:eastAsia="en-US"/>
              </w:rPr>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100</w:t>
            </w:r>
          </w:p>
        </w:tc>
      </w:tr>
      <w:tr w:rsidR="00B868D2" w:rsidRPr="00B868D2" w:rsidTr="004B67E2">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3</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autoSpaceDE w:val="0"/>
              <w:autoSpaceDN w:val="0"/>
              <w:adjustRightInd w:val="0"/>
              <w:spacing w:line="276" w:lineRule="auto"/>
              <w:jc w:val="center"/>
              <w:rPr>
                <w:lang w:eastAsia="en-US"/>
              </w:rPr>
            </w:pPr>
            <w:r w:rsidRPr="00B868D2">
              <w:rPr>
                <w:rFonts w:eastAsiaTheme="minorHAnsi"/>
                <w:lang w:eastAsia="en-US"/>
              </w:rPr>
              <w:t>803 048 2051</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autoSpaceDE w:val="0"/>
              <w:autoSpaceDN w:val="0"/>
              <w:adjustRightInd w:val="0"/>
              <w:spacing w:line="276" w:lineRule="auto"/>
              <w:rPr>
                <w:lang w:eastAsia="en-US"/>
              </w:rPr>
            </w:pPr>
            <w:r w:rsidRPr="00B868D2">
              <w:rPr>
                <w:rFonts w:eastAsiaTheme="minorHAnsi"/>
                <w:lang w:eastAsia="en-US"/>
              </w:rPr>
              <w:t>Gövde Acil Stop Butonu</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autoSpaceDE w:val="0"/>
              <w:autoSpaceDN w:val="0"/>
              <w:adjustRightInd w:val="0"/>
              <w:spacing w:line="276" w:lineRule="auto"/>
              <w:jc w:val="center"/>
              <w:rPr>
                <w:rFonts w:eastAsiaTheme="minorHAnsi"/>
                <w:lang w:eastAsia="en-US"/>
              </w:rPr>
            </w:pPr>
            <w:r w:rsidRPr="00B868D2">
              <w:rPr>
                <w:rFonts w:eastAsiaTheme="minorHAnsi"/>
                <w:lang w:eastAsia="en-US"/>
              </w:rPr>
              <w:t>C 217–1</w:t>
            </w:r>
          </w:p>
        </w:tc>
        <w:tc>
          <w:tcPr>
            <w:tcW w:w="2126" w:type="dxa"/>
            <w:tcBorders>
              <w:top w:val="single" w:sz="6" w:space="0" w:color="auto"/>
              <w:left w:val="single" w:sz="6" w:space="0" w:color="auto"/>
              <w:bottom w:val="single" w:sz="6" w:space="0" w:color="auto"/>
              <w:right w:val="single" w:sz="6" w:space="0" w:color="auto"/>
            </w:tcBorders>
            <w:vAlign w:val="center"/>
          </w:tcPr>
          <w:tbl>
            <w:tblPr>
              <w:tblW w:w="2146" w:type="dxa"/>
              <w:tblBorders>
                <w:top w:val="nil"/>
                <w:left w:val="nil"/>
                <w:bottom w:val="nil"/>
                <w:right w:val="nil"/>
              </w:tblBorders>
              <w:tblLayout w:type="fixed"/>
              <w:tblLook w:val="0000" w:firstRow="0" w:lastRow="0" w:firstColumn="0" w:lastColumn="0" w:noHBand="0" w:noVBand="0"/>
            </w:tblPr>
            <w:tblGrid>
              <w:gridCol w:w="2146"/>
            </w:tblGrid>
            <w:tr w:rsidR="00B868D2" w:rsidRPr="00B868D2" w:rsidTr="00B868D2">
              <w:trPr>
                <w:trHeight w:val="66"/>
              </w:trPr>
              <w:tc>
                <w:tcPr>
                  <w:tcW w:w="2146" w:type="dxa"/>
                </w:tcPr>
                <w:p w:rsidR="00B868D2" w:rsidRPr="00B868D2" w:rsidRDefault="00B868D2" w:rsidP="00B868D2">
                  <w:pPr>
                    <w:pStyle w:val="Default"/>
                    <w:jc w:val="center"/>
                    <w:rPr>
                      <w:rFonts w:ascii="Times New Roman" w:hAnsi="Times New Roman" w:cs="Times New Roman"/>
                    </w:rPr>
                  </w:pPr>
                  <w:r w:rsidRPr="00B868D2">
                    <w:rPr>
                      <w:rFonts w:ascii="Times New Roman" w:hAnsi="Times New Roman" w:cs="Times New Roman"/>
                    </w:rPr>
                    <w:t>GG25 EN-GJL-251</w:t>
                  </w:r>
                </w:p>
              </w:tc>
            </w:tr>
          </w:tbl>
          <w:p w:rsidR="00D7720D" w:rsidRPr="00B868D2" w:rsidRDefault="00D7720D" w:rsidP="00B868D2">
            <w:pPr>
              <w:jc w:val="center"/>
            </w:pP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B868D2" w:rsidP="004B67E2">
            <w:pPr>
              <w:spacing w:line="276" w:lineRule="auto"/>
              <w:jc w:val="center"/>
              <w:rPr>
                <w:bCs/>
                <w:lang w:eastAsia="en-US"/>
              </w:rPr>
            </w:pPr>
            <w:r w:rsidRPr="00B868D2">
              <w:rPr>
                <w:bCs/>
                <w:lang w:eastAsia="en-US"/>
              </w:rPr>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100</w:t>
            </w:r>
          </w:p>
        </w:tc>
      </w:tr>
      <w:tr w:rsidR="00D7720D" w:rsidRPr="00B868D2" w:rsidTr="00B868D2">
        <w:trPr>
          <w:trHeight w:val="543"/>
          <w:jc w:val="center"/>
        </w:trPr>
        <w:tc>
          <w:tcPr>
            <w:tcW w:w="10848" w:type="dxa"/>
            <w:gridSpan w:val="7"/>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
                <w:bCs/>
                <w:lang w:eastAsia="en-US"/>
              </w:rPr>
            </w:pPr>
            <w:r w:rsidRPr="00B868D2">
              <w:rPr>
                <w:b/>
                <w:bCs/>
                <w:lang w:eastAsia="en-US"/>
              </w:rPr>
              <w:t>ALSZ Ürünler</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262EDE" w:rsidP="00D7720D">
            <w:pPr>
              <w:spacing w:line="276" w:lineRule="auto"/>
              <w:jc w:val="center"/>
              <w:rPr>
                <w:bCs/>
                <w:lang w:eastAsia="en-US"/>
              </w:rPr>
            </w:pPr>
            <w:r>
              <w:rPr>
                <w:bCs/>
                <w:lang w:eastAsia="en-US"/>
              </w:rPr>
              <w:t>4</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rFonts w:eastAsiaTheme="minorHAnsi"/>
                <w:lang w:eastAsia="en-US"/>
              </w:rPr>
            </w:pPr>
            <w:r w:rsidRPr="00B868D2">
              <w:rPr>
                <w:rFonts w:eastAsiaTheme="minorHAnsi"/>
                <w:lang w:eastAsia="en-US"/>
              </w:rPr>
              <w:t>803 048 2012</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rPr>
                <w:rFonts w:eastAsiaTheme="minorHAnsi"/>
                <w:lang w:eastAsia="en-US"/>
              </w:rPr>
            </w:pPr>
            <w:r w:rsidRPr="00B868D2">
              <w:rPr>
                <w:rFonts w:eastAsiaTheme="minorHAnsi"/>
                <w:lang w:eastAsia="en-US"/>
              </w:rPr>
              <w:t>UK Anahtar kapak</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rFonts w:eastAsiaTheme="minorHAnsi"/>
                <w:lang w:eastAsia="en-US"/>
              </w:rPr>
            </w:pPr>
            <w:r w:rsidRPr="00B868D2">
              <w:rPr>
                <w:rFonts w:eastAsiaTheme="minorHAnsi"/>
                <w:lang w:eastAsia="en-US"/>
              </w:rPr>
              <w:t>C-215-2</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ED6CE3">
            <w:pPr>
              <w:jc w:val="center"/>
            </w:pPr>
            <w:r w:rsidRPr="00B868D2">
              <w:t>GG25 EN-GJL-25</w:t>
            </w:r>
            <w:r w:rsidR="00ED6CE3">
              <w:t>0</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rPr>
                <w:bCs/>
                <w:lang w:eastAsia="en-US"/>
              </w:rPr>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100</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262EDE" w:rsidP="00D7720D">
            <w:pPr>
              <w:spacing w:line="276" w:lineRule="auto"/>
              <w:jc w:val="center"/>
              <w:rPr>
                <w:bCs/>
                <w:lang w:eastAsia="en-US"/>
              </w:rPr>
            </w:pPr>
            <w:r>
              <w:rPr>
                <w:bCs/>
                <w:lang w:eastAsia="en-US"/>
              </w:rPr>
              <w:t>5</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rFonts w:eastAsiaTheme="minorHAnsi"/>
                <w:lang w:eastAsia="en-US"/>
              </w:rPr>
            </w:pPr>
            <w:r w:rsidRPr="00B868D2">
              <w:rPr>
                <w:rFonts w:eastAsiaTheme="minorHAnsi"/>
                <w:lang w:eastAsia="en-US"/>
              </w:rPr>
              <w:t>803 048 2011</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rPr>
                <w:rFonts w:eastAsiaTheme="minorHAnsi"/>
                <w:lang w:eastAsia="en-US"/>
              </w:rPr>
            </w:pPr>
            <w:r w:rsidRPr="00B868D2">
              <w:rPr>
                <w:rFonts w:eastAsiaTheme="minorHAnsi"/>
                <w:lang w:eastAsia="en-US"/>
              </w:rPr>
              <w:t>UK Anahtar gövde</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rFonts w:eastAsiaTheme="minorHAnsi"/>
                <w:lang w:eastAsia="en-US"/>
              </w:rPr>
            </w:pPr>
            <w:r w:rsidRPr="00B868D2">
              <w:rPr>
                <w:rFonts w:eastAsiaTheme="minorHAnsi"/>
                <w:lang w:eastAsia="en-US"/>
              </w:rPr>
              <w:t>C-215-1</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ED6CE3">
            <w:pPr>
              <w:jc w:val="center"/>
            </w:pPr>
            <w:r w:rsidRPr="00B868D2">
              <w:t>GG25 EN-GJL-25</w:t>
            </w:r>
            <w:r w:rsidR="00ED6CE3">
              <w:t>0</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rPr>
                <w:bCs/>
                <w:lang w:eastAsia="en-US"/>
              </w:rPr>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100</w:t>
            </w:r>
          </w:p>
        </w:tc>
      </w:tr>
      <w:tr w:rsidR="00D7720D" w:rsidRPr="00B868D2" w:rsidTr="00B868D2">
        <w:trPr>
          <w:trHeight w:val="552"/>
          <w:jc w:val="center"/>
        </w:trPr>
        <w:tc>
          <w:tcPr>
            <w:tcW w:w="10848" w:type="dxa"/>
            <w:gridSpan w:val="7"/>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
                <w:bCs/>
                <w:lang w:eastAsia="en-US"/>
              </w:rPr>
            </w:pPr>
            <w:r w:rsidRPr="00B868D2">
              <w:rPr>
                <w:b/>
                <w:bCs/>
                <w:lang w:eastAsia="en-US"/>
              </w:rPr>
              <w:t>15 HP Hava Motoru</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262EDE" w:rsidP="00D7720D">
            <w:pPr>
              <w:spacing w:line="276" w:lineRule="auto"/>
              <w:jc w:val="center"/>
              <w:rPr>
                <w:bCs/>
                <w:lang w:eastAsia="en-US"/>
              </w:rPr>
            </w:pPr>
            <w:r>
              <w:rPr>
                <w:bCs/>
                <w:lang w:eastAsia="en-US"/>
              </w:rPr>
              <w:t>6</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lang w:eastAsia="en-US"/>
              </w:rPr>
            </w:pPr>
            <w:r w:rsidRPr="00B868D2">
              <w:rPr>
                <w:lang w:eastAsia="en-US"/>
              </w:rPr>
              <w:t>818 029 0037</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rPr>
                <w:lang w:eastAsia="en-US"/>
              </w:rPr>
            </w:pPr>
            <w:r w:rsidRPr="00B868D2">
              <w:rPr>
                <w:lang w:eastAsia="en-US"/>
              </w:rPr>
              <w:t>Kapak</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lang w:eastAsia="en-US"/>
              </w:rPr>
            </w:pPr>
            <w:r w:rsidRPr="00B868D2">
              <w:rPr>
                <w:lang w:eastAsia="en-US"/>
              </w:rPr>
              <w:t>A-390-13²</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Döküm yapılacak ve işlenecek.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32</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262EDE" w:rsidP="00D7720D">
            <w:pPr>
              <w:spacing w:line="276" w:lineRule="auto"/>
              <w:jc w:val="center"/>
              <w:rPr>
                <w:bCs/>
                <w:lang w:eastAsia="en-US"/>
              </w:rPr>
            </w:pPr>
            <w:r>
              <w:rPr>
                <w:bCs/>
                <w:lang w:eastAsia="en-US"/>
              </w:rPr>
              <w:t>7</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rFonts w:eastAsiaTheme="minorHAnsi"/>
                <w:lang w:eastAsia="en-US"/>
              </w:rPr>
            </w:pPr>
            <w:r w:rsidRPr="00B868D2">
              <w:t>818 029 0036</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rPr>
                <w:rFonts w:eastAsiaTheme="minorHAnsi"/>
                <w:lang w:eastAsia="en-US"/>
              </w:rPr>
            </w:pPr>
            <w:r w:rsidRPr="00B868D2">
              <w:t>Gövde</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rFonts w:eastAsiaTheme="minorHAnsi"/>
                <w:lang w:eastAsia="en-US"/>
              </w:rPr>
            </w:pPr>
            <w:r w:rsidRPr="00B868D2">
              <w:t>A-390-11</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Döküm yapılacak ve işlenecek.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lang w:eastAsia="en-US"/>
              </w:rPr>
            </w:pPr>
            <w:r w:rsidRPr="00B868D2">
              <w:rPr>
                <w:bCs/>
              </w:rPr>
              <w:t>21</w:t>
            </w:r>
          </w:p>
        </w:tc>
      </w:tr>
      <w:tr w:rsidR="000A736F"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0A736F" w:rsidRPr="00B868D2" w:rsidRDefault="00262EDE" w:rsidP="00D7720D">
            <w:pPr>
              <w:spacing w:line="276" w:lineRule="auto"/>
              <w:jc w:val="center"/>
              <w:rPr>
                <w:bCs/>
                <w:lang w:eastAsia="en-US"/>
              </w:rPr>
            </w:pPr>
            <w:r>
              <w:rPr>
                <w:bCs/>
                <w:lang w:eastAsia="en-US"/>
              </w:rPr>
              <w:lastRenderedPageBreak/>
              <w:t>8</w:t>
            </w:r>
          </w:p>
        </w:tc>
        <w:tc>
          <w:tcPr>
            <w:tcW w:w="1418" w:type="dxa"/>
            <w:tcBorders>
              <w:top w:val="single" w:sz="6" w:space="0" w:color="auto"/>
              <w:left w:val="single" w:sz="6" w:space="0" w:color="auto"/>
              <w:bottom w:val="single" w:sz="6" w:space="0" w:color="auto"/>
              <w:right w:val="single" w:sz="6" w:space="0" w:color="auto"/>
            </w:tcBorders>
            <w:vAlign w:val="center"/>
          </w:tcPr>
          <w:p w:rsidR="000A736F" w:rsidRPr="00B868D2" w:rsidRDefault="000A736F" w:rsidP="00D7720D">
            <w:pPr>
              <w:jc w:val="center"/>
            </w:pPr>
            <w:r>
              <w:t>818 029 0045</w:t>
            </w:r>
          </w:p>
        </w:tc>
        <w:tc>
          <w:tcPr>
            <w:tcW w:w="2551" w:type="dxa"/>
            <w:tcBorders>
              <w:top w:val="single" w:sz="6" w:space="0" w:color="auto"/>
              <w:left w:val="single" w:sz="6" w:space="0" w:color="auto"/>
              <w:bottom w:val="single" w:sz="6" w:space="0" w:color="auto"/>
              <w:right w:val="single" w:sz="6" w:space="0" w:color="auto"/>
            </w:tcBorders>
            <w:vAlign w:val="center"/>
          </w:tcPr>
          <w:p w:rsidR="000A736F" w:rsidRPr="00B868D2" w:rsidRDefault="000A736F" w:rsidP="00D7720D">
            <w:r>
              <w:t>Yağlayıcı gövde</w:t>
            </w:r>
          </w:p>
        </w:tc>
        <w:tc>
          <w:tcPr>
            <w:tcW w:w="1276" w:type="dxa"/>
            <w:tcBorders>
              <w:top w:val="single" w:sz="6" w:space="0" w:color="auto"/>
              <w:left w:val="single" w:sz="6" w:space="0" w:color="auto"/>
              <w:bottom w:val="single" w:sz="6" w:space="0" w:color="auto"/>
              <w:right w:val="single" w:sz="6" w:space="0" w:color="auto"/>
            </w:tcBorders>
            <w:vAlign w:val="center"/>
          </w:tcPr>
          <w:p w:rsidR="000A736F" w:rsidRPr="00B868D2" w:rsidRDefault="000A736F" w:rsidP="00D7720D">
            <w:pPr>
              <w:jc w:val="center"/>
            </w:pPr>
            <w:r>
              <w:t>A-390-20-1</w:t>
            </w:r>
          </w:p>
        </w:tc>
        <w:tc>
          <w:tcPr>
            <w:tcW w:w="2126" w:type="dxa"/>
            <w:tcBorders>
              <w:top w:val="single" w:sz="6" w:space="0" w:color="auto"/>
              <w:left w:val="single" w:sz="6" w:space="0" w:color="auto"/>
              <w:bottom w:val="single" w:sz="6" w:space="0" w:color="auto"/>
              <w:right w:val="single" w:sz="6" w:space="0" w:color="auto"/>
            </w:tcBorders>
            <w:vAlign w:val="center"/>
          </w:tcPr>
          <w:p w:rsidR="000A736F" w:rsidRPr="00B868D2" w:rsidRDefault="000A736F" w:rsidP="00173271">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0A736F" w:rsidRPr="00B868D2" w:rsidRDefault="000A736F" w:rsidP="00D7720D">
            <w:pPr>
              <w:spacing w:line="276" w:lineRule="auto"/>
              <w:jc w:val="center"/>
              <w:rPr>
                <w:bCs/>
                <w:lang w:eastAsia="en-US"/>
              </w:rPr>
            </w:pPr>
            <w:r w:rsidRPr="00B868D2">
              <w:rPr>
                <w:bCs/>
                <w:lang w:eastAsia="en-US"/>
              </w:rPr>
              <w:t>Döküm yapılacak ve işlenecek.</w:t>
            </w:r>
          </w:p>
        </w:tc>
        <w:tc>
          <w:tcPr>
            <w:tcW w:w="925" w:type="dxa"/>
            <w:tcBorders>
              <w:top w:val="single" w:sz="6" w:space="0" w:color="auto"/>
              <w:left w:val="single" w:sz="6" w:space="0" w:color="auto"/>
              <w:bottom w:val="single" w:sz="6" w:space="0" w:color="auto"/>
              <w:right w:val="single" w:sz="6" w:space="0" w:color="auto"/>
            </w:tcBorders>
            <w:vAlign w:val="center"/>
          </w:tcPr>
          <w:p w:rsidR="000A736F" w:rsidRPr="00B868D2" w:rsidRDefault="000A736F" w:rsidP="00D7720D">
            <w:pPr>
              <w:jc w:val="center"/>
              <w:rPr>
                <w:bCs/>
              </w:rPr>
            </w:pPr>
            <w:r>
              <w:rPr>
                <w:bCs/>
              </w:rPr>
              <w:t>30</w:t>
            </w:r>
          </w:p>
        </w:tc>
      </w:tr>
      <w:tr w:rsidR="00D7720D" w:rsidRPr="00B868D2" w:rsidTr="00B868D2">
        <w:trPr>
          <w:trHeight w:val="552"/>
          <w:jc w:val="center"/>
        </w:trPr>
        <w:tc>
          <w:tcPr>
            <w:tcW w:w="10848" w:type="dxa"/>
            <w:gridSpan w:val="7"/>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
                <w:bCs/>
                <w:lang w:eastAsia="en-US"/>
              </w:rPr>
            </w:pPr>
            <w:r w:rsidRPr="00B868D2">
              <w:rPr>
                <w:b/>
                <w:bCs/>
                <w:lang w:eastAsia="en-US"/>
              </w:rPr>
              <w:t>20 HP Manevra Vinci</w:t>
            </w:r>
          </w:p>
        </w:tc>
      </w:tr>
      <w:tr w:rsidR="00ED6CE3" w:rsidRPr="00B868D2" w:rsidTr="00492849">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ED6CE3" w:rsidRPr="00B868D2" w:rsidRDefault="00262EDE" w:rsidP="00492849">
            <w:pPr>
              <w:spacing w:line="276" w:lineRule="auto"/>
              <w:jc w:val="center"/>
              <w:rPr>
                <w:bCs/>
                <w:lang w:eastAsia="en-US"/>
              </w:rPr>
            </w:pPr>
            <w:r>
              <w:rPr>
                <w:bCs/>
                <w:lang w:eastAsia="en-US"/>
              </w:rPr>
              <w:t>9</w:t>
            </w:r>
          </w:p>
        </w:tc>
        <w:tc>
          <w:tcPr>
            <w:tcW w:w="1418" w:type="dxa"/>
            <w:tcBorders>
              <w:top w:val="single" w:sz="6" w:space="0" w:color="auto"/>
              <w:left w:val="single" w:sz="6" w:space="0" w:color="auto"/>
              <w:bottom w:val="single" w:sz="6" w:space="0" w:color="auto"/>
              <w:right w:val="single" w:sz="6" w:space="0" w:color="auto"/>
            </w:tcBorders>
            <w:vAlign w:val="center"/>
          </w:tcPr>
          <w:p w:rsidR="00ED6CE3" w:rsidRPr="00B868D2" w:rsidRDefault="00ED6CE3" w:rsidP="00492849">
            <w:pPr>
              <w:spacing w:line="276" w:lineRule="auto"/>
              <w:jc w:val="center"/>
              <w:rPr>
                <w:lang w:eastAsia="en-US"/>
              </w:rPr>
            </w:pPr>
            <w:r w:rsidRPr="00B868D2">
              <w:rPr>
                <w:rFonts w:eastAsiaTheme="minorHAnsi"/>
                <w:lang w:eastAsia="en-US"/>
              </w:rPr>
              <w:t>818 030 0016</w:t>
            </w:r>
          </w:p>
        </w:tc>
        <w:tc>
          <w:tcPr>
            <w:tcW w:w="2551" w:type="dxa"/>
            <w:tcBorders>
              <w:top w:val="single" w:sz="6" w:space="0" w:color="auto"/>
              <w:left w:val="single" w:sz="6" w:space="0" w:color="auto"/>
              <w:bottom w:val="single" w:sz="6" w:space="0" w:color="auto"/>
              <w:right w:val="single" w:sz="6" w:space="0" w:color="auto"/>
            </w:tcBorders>
            <w:vAlign w:val="center"/>
          </w:tcPr>
          <w:p w:rsidR="00ED6CE3" w:rsidRPr="00B868D2" w:rsidRDefault="00ED6CE3" w:rsidP="00492849">
            <w:pPr>
              <w:spacing w:line="276" w:lineRule="auto"/>
              <w:rPr>
                <w:lang w:eastAsia="en-US"/>
              </w:rPr>
            </w:pPr>
            <w:r w:rsidRPr="00B868D2">
              <w:rPr>
                <w:rFonts w:eastAsiaTheme="minorHAnsi"/>
                <w:lang w:eastAsia="en-US"/>
              </w:rPr>
              <w:t xml:space="preserve">20 </w:t>
            </w:r>
            <w:proofErr w:type="spellStart"/>
            <w:r w:rsidRPr="00B868D2">
              <w:rPr>
                <w:rFonts w:eastAsiaTheme="minorHAnsi"/>
                <w:lang w:eastAsia="en-US"/>
              </w:rPr>
              <w:t>Hp</w:t>
            </w:r>
            <w:proofErr w:type="spellEnd"/>
            <w:r w:rsidRPr="00B868D2">
              <w:rPr>
                <w:rFonts w:eastAsiaTheme="minorHAnsi"/>
                <w:lang w:eastAsia="en-US"/>
              </w:rPr>
              <w:t xml:space="preserve"> Manevra Vinci Tamburu</w:t>
            </w:r>
          </w:p>
        </w:tc>
        <w:tc>
          <w:tcPr>
            <w:tcW w:w="1276" w:type="dxa"/>
            <w:tcBorders>
              <w:top w:val="single" w:sz="6" w:space="0" w:color="auto"/>
              <w:left w:val="single" w:sz="6" w:space="0" w:color="auto"/>
              <w:bottom w:val="single" w:sz="6" w:space="0" w:color="auto"/>
              <w:right w:val="single" w:sz="6" w:space="0" w:color="auto"/>
            </w:tcBorders>
            <w:vAlign w:val="center"/>
          </w:tcPr>
          <w:p w:rsidR="00ED6CE3" w:rsidRPr="00B868D2" w:rsidRDefault="00ED6CE3" w:rsidP="00492849">
            <w:pPr>
              <w:spacing w:line="276" w:lineRule="auto"/>
              <w:jc w:val="center"/>
              <w:rPr>
                <w:lang w:eastAsia="en-US"/>
              </w:rPr>
            </w:pPr>
            <w:r w:rsidRPr="00B868D2">
              <w:rPr>
                <w:lang w:eastAsia="en-US"/>
              </w:rPr>
              <w:t>F-589-3</w:t>
            </w:r>
          </w:p>
        </w:tc>
        <w:tc>
          <w:tcPr>
            <w:tcW w:w="2126" w:type="dxa"/>
            <w:tcBorders>
              <w:top w:val="single" w:sz="6" w:space="0" w:color="auto"/>
              <w:left w:val="single" w:sz="6" w:space="0" w:color="auto"/>
              <w:bottom w:val="single" w:sz="6" w:space="0" w:color="auto"/>
              <w:right w:val="single" w:sz="6" w:space="0" w:color="auto"/>
            </w:tcBorders>
            <w:vAlign w:val="center"/>
          </w:tcPr>
          <w:tbl>
            <w:tblPr>
              <w:tblW w:w="2161" w:type="dxa"/>
              <w:tblBorders>
                <w:top w:val="nil"/>
                <w:left w:val="nil"/>
                <w:bottom w:val="nil"/>
                <w:right w:val="nil"/>
              </w:tblBorders>
              <w:tblLayout w:type="fixed"/>
              <w:tblLook w:val="0000" w:firstRow="0" w:lastRow="0" w:firstColumn="0" w:lastColumn="0" w:noHBand="0" w:noVBand="0"/>
            </w:tblPr>
            <w:tblGrid>
              <w:gridCol w:w="2161"/>
            </w:tblGrid>
            <w:tr w:rsidR="00ED6CE3" w:rsidRPr="00B868D2" w:rsidTr="00492849">
              <w:trPr>
                <w:trHeight w:val="72"/>
              </w:trPr>
              <w:tc>
                <w:tcPr>
                  <w:tcW w:w="2161" w:type="dxa"/>
                </w:tcPr>
                <w:p w:rsidR="00ED6CE3" w:rsidRPr="00B868D2" w:rsidRDefault="00ED6CE3" w:rsidP="00492849">
                  <w:pPr>
                    <w:pStyle w:val="Default"/>
                    <w:jc w:val="center"/>
                    <w:rPr>
                      <w:rFonts w:ascii="Times New Roman" w:hAnsi="Times New Roman" w:cs="Times New Roman"/>
                    </w:rPr>
                  </w:pPr>
                  <w:r w:rsidRPr="00B868D2">
                    <w:rPr>
                      <w:rFonts w:ascii="Times New Roman" w:hAnsi="Times New Roman" w:cs="Times New Roman"/>
                    </w:rPr>
                    <w:t>GG25 EN-GJL-250</w:t>
                  </w:r>
                </w:p>
              </w:tc>
            </w:tr>
          </w:tbl>
          <w:p w:rsidR="00ED6CE3" w:rsidRPr="00B868D2" w:rsidRDefault="00ED6CE3" w:rsidP="00492849">
            <w:pPr>
              <w:jc w:val="center"/>
            </w:pPr>
          </w:p>
        </w:tc>
        <w:tc>
          <w:tcPr>
            <w:tcW w:w="1947" w:type="dxa"/>
            <w:tcBorders>
              <w:top w:val="single" w:sz="6" w:space="0" w:color="auto"/>
              <w:left w:val="single" w:sz="6" w:space="0" w:color="auto"/>
              <w:bottom w:val="single" w:sz="6" w:space="0" w:color="auto"/>
              <w:right w:val="single" w:sz="6" w:space="0" w:color="auto"/>
            </w:tcBorders>
          </w:tcPr>
          <w:p w:rsidR="00ED6CE3" w:rsidRPr="00B868D2" w:rsidRDefault="00ED6CE3" w:rsidP="00492849">
            <w:pPr>
              <w:jc w:val="center"/>
            </w:pPr>
            <w:r w:rsidRPr="00B868D2">
              <w:rPr>
                <w:bCs/>
                <w:lang w:eastAsia="en-US"/>
              </w:rPr>
              <w:t>Döküm yapılacak ve işlenecek.</w:t>
            </w:r>
          </w:p>
        </w:tc>
        <w:tc>
          <w:tcPr>
            <w:tcW w:w="925" w:type="dxa"/>
            <w:tcBorders>
              <w:top w:val="single" w:sz="6" w:space="0" w:color="auto"/>
              <w:left w:val="single" w:sz="6" w:space="0" w:color="auto"/>
              <w:bottom w:val="single" w:sz="6" w:space="0" w:color="auto"/>
              <w:right w:val="single" w:sz="6" w:space="0" w:color="auto"/>
            </w:tcBorders>
            <w:vAlign w:val="center"/>
          </w:tcPr>
          <w:p w:rsidR="00ED6CE3" w:rsidRPr="00B868D2" w:rsidRDefault="00ED6CE3" w:rsidP="00492849">
            <w:pPr>
              <w:spacing w:line="276" w:lineRule="auto"/>
              <w:jc w:val="center"/>
              <w:rPr>
                <w:bCs/>
                <w:lang w:eastAsia="en-US"/>
              </w:rPr>
            </w:pPr>
            <w:r>
              <w:rPr>
                <w:bCs/>
                <w:lang w:eastAsia="en-US"/>
              </w:rPr>
              <w:t>7</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832CB0" w:rsidP="00E30BED">
            <w:pPr>
              <w:spacing w:line="276" w:lineRule="auto"/>
              <w:jc w:val="center"/>
              <w:rPr>
                <w:bCs/>
                <w:lang w:eastAsia="en-US"/>
              </w:rPr>
            </w:pPr>
            <w:r>
              <w:rPr>
                <w:bCs/>
                <w:lang w:eastAsia="en-US"/>
              </w:rPr>
              <w:t>1</w:t>
            </w:r>
            <w:r w:rsidR="00262EDE">
              <w:rPr>
                <w:bCs/>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rPr>
            </w:pPr>
            <w:r w:rsidRPr="00B868D2">
              <w:rPr>
                <w:bCs/>
              </w:rPr>
              <w:t>818 030 017</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r w:rsidRPr="00B868D2">
              <w:t>Şase</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F-589-1</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rPr>
            </w:pPr>
            <w:r w:rsidRPr="00B868D2">
              <w:rPr>
                <w:bCs/>
              </w:rPr>
              <w:t>1</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945022" w:rsidRDefault="00D7720D" w:rsidP="00E30BED">
            <w:pPr>
              <w:spacing w:line="276" w:lineRule="auto"/>
              <w:jc w:val="center"/>
              <w:rPr>
                <w:bCs/>
                <w:lang w:eastAsia="en-US"/>
              </w:rPr>
            </w:pPr>
            <w:r w:rsidRPr="00945022">
              <w:rPr>
                <w:bCs/>
                <w:lang w:eastAsia="en-US"/>
              </w:rPr>
              <w:t>1</w:t>
            </w:r>
            <w:r w:rsidR="00262EDE">
              <w:rPr>
                <w:bCs/>
                <w:lang w:eastAsia="en-US"/>
              </w:rPr>
              <w:t>1</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818 030 020</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r w:rsidRPr="00B868D2">
              <w:t>Destek yatağı</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F-589-9</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GS52 1.0551</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rPr>
            </w:pPr>
            <w:r w:rsidRPr="00B868D2">
              <w:rPr>
                <w:bCs/>
              </w:rPr>
              <w:t>3</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945022" w:rsidRDefault="00832CB0" w:rsidP="00E30BED">
            <w:pPr>
              <w:spacing w:line="276" w:lineRule="auto"/>
              <w:jc w:val="center"/>
              <w:rPr>
                <w:bCs/>
                <w:lang w:eastAsia="en-US"/>
              </w:rPr>
            </w:pPr>
            <w:r>
              <w:rPr>
                <w:bCs/>
                <w:lang w:eastAsia="en-US"/>
              </w:rPr>
              <w:t>1</w:t>
            </w:r>
            <w:r w:rsidR="00262EDE">
              <w:rPr>
                <w:bCs/>
                <w:lang w:eastAsia="en-US"/>
              </w:rPr>
              <w:t>2</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818 030 028</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r w:rsidRPr="00B868D2">
              <w:t>Destek yatağı</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F-589-28</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GS52 1.0551</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rPr>
            </w:pPr>
            <w:r w:rsidRPr="00B868D2">
              <w:rPr>
                <w:bCs/>
              </w:rPr>
              <w:t>3</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8C31C8" w:rsidP="00E30BED">
            <w:pPr>
              <w:spacing w:line="276" w:lineRule="auto"/>
              <w:jc w:val="center"/>
              <w:rPr>
                <w:bCs/>
                <w:lang w:eastAsia="en-US"/>
              </w:rPr>
            </w:pPr>
            <w:r>
              <w:rPr>
                <w:bCs/>
                <w:lang w:eastAsia="en-US"/>
              </w:rPr>
              <w:t>1</w:t>
            </w:r>
            <w:r w:rsidR="00262EDE">
              <w:rPr>
                <w:bCs/>
                <w:lang w:eastAsia="en-US"/>
              </w:rPr>
              <w:t>3</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818 030 037</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r w:rsidRPr="00B868D2">
              <w:t>Kapak</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F-589-35</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GS52 1.0551</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Cs/>
                <w:lang w:eastAsia="en-US"/>
              </w:rPr>
            </w:pPr>
            <w:r w:rsidRPr="00B868D2">
              <w:rPr>
                <w:bCs/>
                <w:lang w:eastAsia="en-US"/>
              </w:rPr>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rPr>
            </w:pPr>
            <w:r w:rsidRPr="00B868D2">
              <w:rPr>
                <w:bCs/>
              </w:rPr>
              <w:t>3</w:t>
            </w:r>
          </w:p>
        </w:tc>
      </w:tr>
      <w:tr w:rsidR="00D7720D" w:rsidRPr="00B868D2" w:rsidTr="00B868D2">
        <w:trPr>
          <w:trHeight w:val="552"/>
          <w:jc w:val="center"/>
        </w:trPr>
        <w:tc>
          <w:tcPr>
            <w:tcW w:w="10848" w:type="dxa"/>
            <w:gridSpan w:val="7"/>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
                <w:bCs/>
                <w:lang w:eastAsia="en-US"/>
              </w:rPr>
            </w:pPr>
            <w:r w:rsidRPr="00B868D2">
              <w:rPr>
                <w:b/>
                <w:bCs/>
                <w:lang w:eastAsia="en-US"/>
              </w:rPr>
              <w:t>15 HP Manevra Vinci</w:t>
            </w:r>
          </w:p>
        </w:tc>
      </w:tr>
      <w:tr w:rsidR="00ED6CE3" w:rsidRPr="00B868D2" w:rsidTr="007F33AC">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ED6CE3" w:rsidRPr="00B868D2" w:rsidRDefault="00262EDE" w:rsidP="00492849">
            <w:pPr>
              <w:spacing w:line="276" w:lineRule="auto"/>
              <w:jc w:val="center"/>
              <w:rPr>
                <w:bCs/>
                <w:lang w:eastAsia="en-US"/>
              </w:rPr>
            </w:pPr>
            <w:r>
              <w:rPr>
                <w:bCs/>
                <w:lang w:eastAsia="en-US"/>
              </w:rPr>
              <w:t>14</w:t>
            </w:r>
          </w:p>
        </w:tc>
        <w:tc>
          <w:tcPr>
            <w:tcW w:w="1418" w:type="dxa"/>
            <w:tcBorders>
              <w:top w:val="single" w:sz="6" w:space="0" w:color="auto"/>
              <w:left w:val="single" w:sz="6" w:space="0" w:color="auto"/>
              <w:bottom w:val="single" w:sz="6" w:space="0" w:color="auto"/>
              <w:right w:val="single" w:sz="6" w:space="0" w:color="auto"/>
            </w:tcBorders>
            <w:vAlign w:val="center"/>
          </w:tcPr>
          <w:p w:rsidR="00ED6CE3" w:rsidRPr="00B868D2" w:rsidRDefault="00ED6CE3" w:rsidP="00492849">
            <w:pPr>
              <w:spacing w:line="276" w:lineRule="auto"/>
              <w:jc w:val="center"/>
              <w:rPr>
                <w:lang w:eastAsia="en-US"/>
              </w:rPr>
            </w:pPr>
            <w:r w:rsidRPr="00B868D2">
              <w:rPr>
                <w:rFonts w:eastAsiaTheme="minorHAnsi"/>
                <w:lang w:eastAsia="en-US"/>
              </w:rPr>
              <w:t>818 024 0013</w:t>
            </w:r>
          </w:p>
        </w:tc>
        <w:tc>
          <w:tcPr>
            <w:tcW w:w="2551" w:type="dxa"/>
            <w:tcBorders>
              <w:top w:val="single" w:sz="6" w:space="0" w:color="auto"/>
              <w:left w:val="single" w:sz="6" w:space="0" w:color="auto"/>
              <w:bottom w:val="single" w:sz="6" w:space="0" w:color="auto"/>
              <w:right w:val="single" w:sz="6" w:space="0" w:color="auto"/>
            </w:tcBorders>
            <w:vAlign w:val="center"/>
          </w:tcPr>
          <w:p w:rsidR="00ED6CE3" w:rsidRPr="00B868D2" w:rsidRDefault="00ED6CE3" w:rsidP="00492849">
            <w:pPr>
              <w:spacing w:line="276" w:lineRule="auto"/>
              <w:rPr>
                <w:lang w:eastAsia="en-US"/>
              </w:rPr>
            </w:pPr>
            <w:r w:rsidRPr="00B868D2">
              <w:rPr>
                <w:rFonts w:eastAsiaTheme="minorHAnsi"/>
                <w:lang w:eastAsia="en-US"/>
              </w:rPr>
              <w:t xml:space="preserve">15 </w:t>
            </w:r>
            <w:proofErr w:type="spellStart"/>
            <w:r w:rsidRPr="00B868D2">
              <w:rPr>
                <w:rFonts w:eastAsiaTheme="minorHAnsi"/>
                <w:lang w:eastAsia="en-US"/>
              </w:rPr>
              <w:t>Hp</w:t>
            </w:r>
            <w:proofErr w:type="spellEnd"/>
            <w:r w:rsidRPr="00B868D2">
              <w:rPr>
                <w:rFonts w:eastAsiaTheme="minorHAnsi"/>
                <w:lang w:eastAsia="en-US"/>
              </w:rPr>
              <w:t xml:space="preserve"> Vinç Tamburu</w:t>
            </w:r>
          </w:p>
        </w:tc>
        <w:tc>
          <w:tcPr>
            <w:tcW w:w="1276" w:type="dxa"/>
            <w:tcBorders>
              <w:top w:val="single" w:sz="6" w:space="0" w:color="auto"/>
              <w:left w:val="single" w:sz="6" w:space="0" w:color="auto"/>
              <w:bottom w:val="single" w:sz="6" w:space="0" w:color="auto"/>
              <w:right w:val="single" w:sz="6" w:space="0" w:color="auto"/>
            </w:tcBorders>
            <w:vAlign w:val="center"/>
          </w:tcPr>
          <w:p w:rsidR="00ED6CE3" w:rsidRPr="00B868D2" w:rsidRDefault="00ED6CE3" w:rsidP="00492849">
            <w:pPr>
              <w:spacing w:line="276" w:lineRule="auto"/>
              <w:jc w:val="center"/>
              <w:rPr>
                <w:lang w:eastAsia="en-US"/>
              </w:rPr>
            </w:pPr>
            <w:r w:rsidRPr="00B868D2">
              <w:rPr>
                <w:lang w:eastAsia="en-US"/>
              </w:rPr>
              <w:t>F-639-3</w:t>
            </w:r>
          </w:p>
        </w:tc>
        <w:tc>
          <w:tcPr>
            <w:tcW w:w="2126" w:type="dxa"/>
            <w:tcBorders>
              <w:top w:val="single" w:sz="6" w:space="0" w:color="auto"/>
              <w:left w:val="single" w:sz="6" w:space="0" w:color="auto"/>
              <w:bottom w:val="single" w:sz="6" w:space="0" w:color="auto"/>
              <w:right w:val="single" w:sz="6" w:space="0" w:color="auto"/>
            </w:tcBorders>
            <w:vAlign w:val="center"/>
          </w:tcPr>
          <w:tbl>
            <w:tblPr>
              <w:tblW w:w="2146" w:type="dxa"/>
              <w:tblBorders>
                <w:top w:val="nil"/>
                <w:left w:val="nil"/>
                <w:bottom w:val="nil"/>
                <w:right w:val="nil"/>
              </w:tblBorders>
              <w:tblLayout w:type="fixed"/>
              <w:tblLook w:val="0000" w:firstRow="0" w:lastRow="0" w:firstColumn="0" w:lastColumn="0" w:noHBand="0" w:noVBand="0"/>
            </w:tblPr>
            <w:tblGrid>
              <w:gridCol w:w="2146"/>
            </w:tblGrid>
            <w:tr w:rsidR="00ED6CE3" w:rsidRPr="00B868D2" w:rsidTr="00492849">
              <w:trPr>
                <w:trHeight w:val="81"/>
              </w:trPr>
              <w:tc>
                <w:tcPr>
                  <w:tcW w:w="2146" w:type="dxa"/>
                </w:tcPr>
                <w:p w:rsidR="00ED6CE3" w:rsidRPr="00B868D2" w:rsidRDefault="00ED6CE3" w:rsidP="00492849">
                  <w:pPr>
                    <w:pStyle w:val="Default"/>
                    <w:jc w:val="center"/>
                    <w:rPr>
                      <w:rFonts w:ascii="Times New Roman" w:hAnsi="Times New Roman" w:cs="Times New Roman"/>
                    </w:rPr>
                  </w:pPr>
                  <w:r w:rsidRPr="00B868D2">
                    <w:rPr>
                      <w:rFonts w:ascii="Times New Roman" w:hAnsi="Times New Roman" w:cs="Times New Roman"/>
                    </w:rPr>
                    <w:t>GG25 EN-GJL-250</w:t>
                  </w:r>
                </w:p>
              </w:tc>
            </w:tr>
          </w:tbl>
          <w:p w:rsidR="00ED6CE3" w:rsidRPr="00B868D2" w:rsidRDefault="00ED6CE3" w:rsidP="00492849">
            <w:pPr>
              <w:jc w:val="center"/>
            </w:pPr>
          </w:p>
        </w:tc>
        <w:tc>
          <w:tcPr>
            <w:tcW w:w="1947" w:type="dxa"/>
            <w:tcBorders>
              <w:top w:val="single" w:sz="6" w:space="0" w:color="auto"/>
              <w:left w:val="single" w:sz="6" w:space="0" w:color="auto"/>
              <w:bottom w:val="single" w:sz="6" w:space="0" w:color="auto"/>
              <w:right w:val="single" w:sz="6" w:space="0" w:color="auto"/>
            </w:tcBorders>
          </w:tcPr>
          <w:p w:rsidR="00ED6CE3" w:rsidRPr="00B868D2" w:rsidRDefault="00ED6CE3" w:rsidP="00492849">
            <w:pPr>
              <w:jc w:val="center"/>
            </w:pPr>
            <w:r w:rsidRPr="00B868D2">
              <w:rPr>
                <w:bCs/>
                <w:lang w:eastAsia="en-US"/>
              </w:rPr>
              <w:t>Döküm yapılacak ve işlenecek.</w:t>
            </w:r>
          </w:p>
        </w:tc>
        <w:tc>
          <w:tcPr>
            <w:tcW w:w="925" w:type="dxa"/>
            <w:tcBorders>
              <w:top w:val="single" w:sz="6" w:space="0" w:color="auto"/>
              <w:left w:val="single" w:sz="6" w:space="0" w:color="auto"/>
              <w:bottom w:val="single" w:sz="6" w:space="0" w:color="auto"/>
              <w:right w:val="single" w:sz="6" w:space="0" w:color="auto"/>
            </w:tcBorders>
            <w:vAlign w:val="center"/>
          </w:tcPr>
          <w:p w:rsidR="00ED6CE3" w:rsidRPr="00B868D2" w:rsidRDefault="00ED6CE3" w:rsidP="00492849">
            <w:pPr>
              <w:spacing w:line="276" w:lineRule="auto"/>
              <w:jc w:val="center"/>
              <w:rPr>
                <w:bCs/>
                <w:lang w:eastAsia="en-US"/>
              </w:rPr>
            </w:pPr>
            <w:r>
              <w:rPr>
                <w:bCs/>
                <w:lang w:eastAsia="en-US"/>
              </w:rPr>
              <w:t>1</w:t>
            </w:r>
            <w:r w:rsidRPr="00B868D2">
              <w:rPr>
                <w:bCs/>
                <w:lang w:eastAsia="en-US"/>
              </w:rPr>
              <w:t>8</w:t>
            </w:r>
          </w:p>
        </w:tc>
      </w:tr>
      <w:tr w:rsidR="00832CB0"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832CB0" w:rsidRPr="00B868D2" w:rsidRDefault="00262EDE" w:rsidP="00832CB0">
            <w:pPr>
              <w:spacing w:line="276" w:lineRule="auto"/>
              <w:jc w:val="center"/>
              <w:rPr>
                <w:bCs/>
                <w:lang w:eastAsia="en-US"/>
              </w:rPr>
            </w:pPr>
            <w:r>
              <w:rPr>
                <w:bCs/>
                <w:lang w:eastAsia="en-US"/>
              </w:rPr>
              <w:t>15</w:t>
            </w:r>
          </w:p>
        </w:tc>
        <w:tc>
          <w:tcPr>
            <w:tcW w:w="1418"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818 024 0022</w:t>
            </w:r>
          </w:p>
        </w:tc>
        <w:tc>
          <w:tcPr>
            <w:tcW w:w="2551"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r w:rsidRPr="00B868D2">
              <w:t>Yatak kapağı</w:t>
            </w:r>
          </w:p>
        </w:tc>
        <w:tc>
          <w:tcPr>
            <w:tcW w:w="127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F-639-13</w:t>
            </w:r>
          </w:p>
        </w:tc>
        <w:tc>
          <w:tcPr>
            <w:tcW w:w="212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rPr>
                <w:bCs/>
              </w:rPr>
            </w:pPr>
            <w:r w:rsidRPr="00B868D2">
              <w:rPr>
                <w:bCs/>
              </w:rPr>
              <w:t>36</w:t>
            </w:r>
          </w:p>
        </w:tc>
      </w:tr>
      <w:tr w:rsidR="00832CB0"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832CB0" w:rsidRPr="00B868D2" w:rsidRDefault="00262EDE" w:rsidP="00832CB0">
            <w:pPr>
              <w:spacing w:line="276" w:lineRule="auto"/>
              <w:jc w:val="center"/>
              <w:rPr>
                <w:bCs/>
                <w:lang w:eastAsia="en-US"/>
              </w:rPr>
            </w:pPr>
            <w:r>
              <w:rPr>
                <w:bCs/>
                <w:lang w:eastAsia="en-US"/>
              </w:rPr>
              <w:t>16</w:t>
            </w:r>
          </w:p>
        </w:tc>
        <w:tc>
          <w:tcPr>
            <w:tcW w:w="1418"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818 024 0025</w:t>
            </w:r>
          </w:p>
        </w:tc>
        <w:tc>
          <w:tcPr>
            <w:tcW w:w="2551"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r w:rsidRPr="00B868D2">
              <w:t>Yatak kapağı</w:t>
            </w:r>
          </w:p>
        </w:tc>
        <w:tc>
          <w:tcPr>
            <w:tcW w:w="127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F-639-17</w:t>
            </w:r>
          </w:p>
        </w:tc>
        <w:tc>
          <w:tcPr>
            <w:tcW w:w="212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rPr>
                <w:bCs/>
              </w:rPr>
            </w:pPr>
            <w:r w:rsidRPr="00B868D2">
              <w:rPr>
                <w:bCs/>
              </w:rPr>
              <w:t>18</w:t>
            </w:r>
          </w:p>
        </w:tc>
      </w:tr>
      <w:tr w:rsidR="00832CB0"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832CB0" w:rsidRPr="00B868D2" w:rsidRDefault="00262EDE" w:rsidP="00832CB0">
            <w:pPr>
              <w:spacing w:line="276" w:lineRule="auto"/>
              <w:jc w:val="center"/>
              <w:rPr>
                <w:bCs/>
                <w:lang w:eastAsia="en-US"/>
              </w:rPr>
            </w:pPr>
            <w:r>
              <w:rPr>
                <w:bCs/>
                <w:lang w:eastAsia="en-US"/>
              </w:rPr>
              <w:t>17</w:t>
            </w:r>
          </w:p>
        </w:tc>
        <w:tc>
          <w:tcPr>
            <w:tcW w:w="1418"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818 024 0026</w:t>
            </w:r>
          </w:p>
        </w:tc>
        <w:tc>
          <w:tcPr>
            <w:tcW w:w="2551"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r w:rsidRPr="00B868D2">
              <w:t>Rulman yatağı</w:t>
            </w:r>
          </w:p>
        </w:tc>
        <w:tc>
          <w:tcPr>
            <w:tcW w:w="127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F-639-18</w:t>
            </w:r>
          </w:p>
        </w:tc>
        <w:tc>
          <w:tcPr>
            <w:tcW w:w="212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rPr>
                <w:bCs/>
              </w:rPr>
            </w:pPr>
            <w:r w:rsidRPr="00B868D2">
              <w:rPr>
                <w:bCs/>
              </w:rPr>
              <w:t>36</w:t>
            </w:r>
          </w:p>
        </w:tc>
      </w:tr>
      <w:tr w:rsidR="00832CB0"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832CB0" w:rsidRPr="00B868D2" w:rsidRDefault="00262EDE" w:rsidP="00832CB0">
            <w:pPr>
              <w:spacing w:line="276" w:lineRule="auto"/>
              <w:jc w:val="center"/>
              <w:rPr>
                <w:bCs/>
                <w:lang w:eastAsia="en-US"/>
              </w:rPr>
            </w:pPr>
            <w:r>
              <w:rPr>
                <w:bCs/>
                <w:lang w:eastAsia="en-US"/>
              </w:rPr>
              <w:t>18</w:t>
            </w:r>
          </w:p>
        </w:tc>
        <w:tc>
          <w:tcPr>
            <w:tcW w:w="1418"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818 024 0036</w:t>
            </w:r>
          </w:p>
        </w:tc>
        <w:tc>
          <w:tcPr>
            <w:tcW w:w="2551"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r w:rsidRPr="00B868D2">
              <w:t>Kavrama kolu</w:t>
            </w:r>
          </w:p>
        </w:tc>
        <w:tc>
          <w:tcPr>
            <w:tcW w:w="127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F-639-29</w:t>
            </w:r>
          </w:p>
        </w:tc>
        <w:tc>
          <w:tcPr>
            <w:tcW w:w="212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GS52 1.0551</w:t>
            </w:r>
          </w:p>
        </w:tc>
        <w:tc>
          <w:tcPr>
            <w:tcW w:w="1947"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rPr>
                <w:bCs/>
              </w:rPr>
            </w:pPr>
            <w:r w:rsidRPr="00B868D2">
              <w:rPr>
                <w:bCs/>
              </w:rPr>
              <w:t>18</w:t>
            </w:r>
          </w:p>
        </w:tc>
      </w:tr>
      <w:tr w:rsidR="00832CB0"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832CB0" w:rsidRPr="00B868D2" w:rsidRDefault="00262EDE" w:rsidP="00832CB0">
            <w:pPr>
              <w:spacing w:line="276" w:lineRule="auto"/>
              <w:jc w:val="center"/>
              <w:rPr>
                <w:bCs/>
                <w:lang w:eastAsia="en-US"/>
              </w:rPr>
            </w:pPr>
            <w:r>
              <w:rPr>
                <w:bCs/>
                <w:lang w:eastAsia="en-US"/>
              </w:rPr>
              <w:t>19</w:t>
            </w:r>
          </w:p>
        </w:tc>
        <w:tc>
          <w:tcPr>
            <w:tcW w:w="1418"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818 024 0038</w:t>
            </w:r>
          </w:p>
        </w:tc>
        <w:tc>
          <w:tcPr>
            <w:tcW w:w="2551"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r w:rsidRPr="00B868D2">
              <w:t>Kelepçe</w:t>
            </w:r>
          </w:p>
        </w:tc>
        <w:tc>
          <w:tcPr>
            <w:tcW w:w="127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F-639-31</w:t>
            </w:r>
          </w:p>
        </w:tc>
        <w:tc>
          <w:tcPr>
            <w:tcW w:w="2126"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Rg5 2.1096 CuSn5ZnPb DIN 1705</w:t>
            </w:r>
          </w:p>
        </w:tc>
        <w:tc>
          <w:tcPr>
            <w:tcW w:w="1947"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pPr>
            <w:r w:rsidRPr="00B868D2">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832CB0" w:rsidRPr="00B868D2" w:rsidRDefault="00832CB0" w:rsidP="00832CB0">
            <w:pPr>
              <w:jc w:val="center"/>
              <w:rPr>
                <w:bCs/>
              </w:rPr>
            </w:pPr>
            <w:r w:rsidRPr="00B868D2">
              <w:rPr>
                <w:bCs/>
              </w:rPr>
              <w:t>18</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262EDE" w:rsidP="00D7720D">
            <w:pPr>
              <w:spacing w:line="276" w:lineRule="auto"/>
              <w:jc w:val="center"/>
              <w:rPr>
                <w:bCs/>
                <w:lang w:eastAsia="en-US"/>
              </w:rPr>
            </w:pPr>
            <w:r>
              <w:rPr>
                <w:bCs/>
                <w:lang w:eastAsia="en-US"/>
              </w:rPr>
              <w:t>20</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818 024 0054</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r w:rsidRPr="00B868D2">
              <w:t>Rulman yatağı</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F-639-47</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Döküm yapılacak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rPr>
            </w:pPr>
            <w:r w:rsidRPr="00B868D2">
              <w:rPr>
                <w:bCs/>
              </w:rPr>
              <w:t>36</w:t>
            </w:r>
          </w:p>
        </w:tc>
      </w:tr>
      <w:tr w:rsidR="00D7720D" w:rsidRPr="00B868D2" w:rsidTr="00B868D2">
        <w:trPr>
          <w:trHeight w:val="552"/>
          <w:jc w:val="center"/>
        </w:trPr>
        <w:tc>
          <w:tcPr>
            <w:tcW w:w="10848" w:type="dxa"/>
            <w:gridSpan w:val="7"/>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spacing w:line="276" w:lineRule="auto"/>
              <w:jc w:val="center"/>
              <w:rPr>
                <w:b/>
                <w:bCs/>
                <w:lang w:eastAsia="en-US"/>
              </w:rPr>
            </w:pPr>
            <w:r w:rsidRPr="00B868D2">
              <w:rPr>
                <w:b/>
                <w:bCs/>
                <w:lang w:eastAsia="en-US"/>
              </w:rPr>
              <w:t>20 HP Hava Motoru</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262EDE" w:rsidP="00D7720D">
            <w:pPr>
              <w:spacing w:line="276" w:lineRule="auto"/>
              <w:jc w:val="center"/>
              <w:rPr>
                <w:bCs/>
                <w:lang w:eastAsia="en-US"/>
              </w:rPr>
            </w:pPr>
            <w:r>
              <w:rPr>
                <w:bCs/>
                <w:lang w:eastAsia="en-US"/>
              </w:rPr>
              <w:t>21</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818 030 0154</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r w:rsidRPr="00B868D2">
              <w:t>Kapak ( ön )</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F-619-18</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Döküm yapılacak ve işlenecek.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rPr>
            </w:pPr>
            <w:r w:rsidRPr="00B868D2">
              <w:rPr>
                <w:bCs/>
              </w:rPr>
              <w:t>9</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8C31C8" w:rsidP="00832CB0">
            <w:pPr>
              <w:spacing w:line="276" w:lineRule="auto"/>
              <w:jc w:val="center"/>
              <w:rPr>
                <w:bCs/>
                <w:lang w:eastAsia="en-US"/>
              </w:rPr>
            </w:pPr>
            <w:r>
              <w:rPr>
                <w:bCs/>
                <w:lang w:eastAsia="en-US"/>
              </w:rPr>
              <w:t>2</w:t>
            </w:r>
            <w:r w:rsidR="00262EDE">
              <w:rPr>
                <w:bCs/>
                <w:lang w:eastAsia="en-US"/>
              </w:rPr>
              <w:t>2</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818 030 0179</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r w:rsidRPr="00B868D2">
              <w:t>Gövde</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F-619-33</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Döküm yapılacak ve işlenecek.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rPr>
            </w:pPr>
            <w:r w:rsidRPr="00B868D2">
              <w:rPr>
                <w:bCs/>
              </w:rPr>
              <w:t>9</w:t>
            </w:r>
          </w:p>
        </w:tc>
      </w:tr>
      <w:tr w:rsidR="00B868D2" w:rsidRPr="00B868D2" w:rsidTr="00173271">
        <w:trPr>
          <w:trHeight w:val="552"/>
          <w:jc w:val="center"/>
        </w:trPr>
        <w:tc>
          <w:tcPr>
            <w:tcW w:w="605" w:type="dxa"/>
            <w:tcBorders>
              <w:top w:val="single" w:sz="6" w:space="0" w:color="auto"/>
              <w:left w:val="single" w:sz="6" w:space="0" w:color="auto"/>
              <w:bottom w:val="single" w:sz="6" w:space="0" w:color="auto"/>
              <w:right w:val="single" w:sz="6" w:space="0" w:color="auto"/>
            </w:tcBorders>
            <w:vAlign w:val="center"/>
          </w:tcPr>
          <w:p w:rsidR="00D7720D" w:rsidRPr="00B868D2" w:rsidRDefault="00262EDE" w:rsidP="00D7720D">
            <w:pPr>
              <w:spacing w:line="276" w:lineRule="auto"/>
              <w:jc w:val="center"/>
              <w:rPr>
                <w:bCs/>
                <w:lang w:eastAsia="en-US"/>
              </w:rPr>
            </w:pPr>
            <w:r>
              <w:rPr>
                <w:bCs/>
                <w:lang w:eastAsia="en-US"/>
              </w:rPr>
              <w:t>23</w:t>
            </w:r>
          </w:p>
        </w:tc>
        <w:tc>
          <w:tcPr>
            <w:tcW w:w="1418"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818 030 0156</w:t>
            </w:r>
          </w:p>
        </w:tc>
        <w:tc>
          <w:tcPr>
            <w:tcW w:w="2551"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r w:rsidRPr="00B868D2">
              <w:t>Yağlayıcı gövdesi</w:t>
            </w:r>
          </w:p>
        </w:tc>
        <w:tc>
          <w:tcPr>
            <w:tcW w:w="127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F-619-19-1</w:t>
            </w:r>
          </w:p>
        </w:tc>
        <w:tc>
          <w:tcPr>
            <w:tcW w:w="2126"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173271">
            <w:pPr>
              <w:jc w:val="center"/>
            </w:pPr>
            <w:r w:rsidRPr="00B868D2">
              <w:t>GG25 EN-GJL-250</w:t>
            </w:r>
          </w:p>
        </w:tc>
        <w:tc>
          <w:tcPr>
            <w:tcW w:w="1947"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pPr>
            <w:r w:rsidRPr="00B868D2">
              <w:t>Döküm yapılacak ve işlenecek.</w:t>
            </w:r>
          </w:p>
        </w:tc>
        <w:tc>
          <w:tcPr>
            <w:tcW w:w="925" w:type="dxa"/>
            <w:tcBorders>
              <w:top w:val="single" w:sz="6" w:space="0" w:color="auto"/>
              <w:left w:val="single" w:sz="6" w:space="0" w:color="auto"/>
              <w:bottom w:val="single" w:sz="6" w:space="0" w:color="auto"/>
              <w:right w:val="single" w:sz="6" w:space="0" w:color="auto"/>
            </w:tcBorders>
            <w:vAlign w:val="center"/>
          </w:tcPr>
          <w:p w:rsidR="00D7720D" w:rsidRPr="00B868D2" w:rsidRDefault="00D7720D" w:rsidP="00D7720D">
            <w:pPr>
              <w:jc w:val="center"/>
              <w:rPr>
                <w:bCs/>
              </w:rPr>
            </w:pPr>
            <w:r w:rsidRPr="00B868D2">
              <w:rPr>
                <w:bCs/>
              </w:rPr>
              <w:t>9</w:t>
            </w:r>
          </w:p>
        </w:tc>
      </w:tr>
    </w:tbl>
    <w:p w:rsidR="005C4C35" w:rsidRPr="001B419C" w:rsidRDefault="005C4C35" w:rsidP="00404D67">
      <w:pPr>
        <w:pStyle w:val="GvdeMetni"/>
        <w:rPr>
          <w:b/>
        </w:rPr>
      </w:pPr>
    </w:p>
    <w:p w:rsidR="005C4C35" w:rsidRDefault="005C4C35" w:rsidP="00404D67">
      <w:pPr>
        <w:pStyle w:val="GvdeMetni"/>
        <w:rPr>
          <w:b/>
        </w:rPr>
      </w:pPr>
    </w:p>
    <w:p w:rsidR="00D74963" w:rsidRDefault="00D74963" w:rsidP="00404D67">
      <w:pPr>
        <w:pStyle w:val="GvdeMetni"/>
        <w:rPr>
          <w:b/>
        </w:rPr>
      </w:pPr>
    </w:p>
    <w:p w:rsidR="00D74963" w:rsidRDefault="00D74963" w:rsidP="00404D67">
      <w:pPr>
        <w:pStyle w:val="GvdeMetni"/>
        <w:rPr>
          <w:b/>
        </w:rPr>
      </w:pPr>
    </w:p>
    <w:p w:rsidR="00D74963" w:rsidRDefault="00D74963" w:rsidP="00404D67">
      <w:pPr>
        <w:pStyle w:val="GvdeMetni"/>
        <w:rPr>
          <w:b/>
        </w:rPr>
      </w:pPr>
    </w:p>
    <w:p w:rsidR="00D74963" w:rsidRDefault="00D74963" w:rsidP="00404D67">
      <w:pPr>
        <w:pStyle w:val="GvdeMetni"/>
        <w:rPr>
          <w:b/>
        </w:rPr>
      </w:pPr>
    </w:p>
    <w:p w:rsidR="005C4C35" w:rsidRPr="001B419C" w:rsidRDefault="005C4C35" w:rsidP="00404D67">
      <w:pPr>
        <w:pStyle w:val="GvdeMetni"/>
        <w:rPr>
          <w:b/>
        </w:rPr>
      </w:pPr>
    </w:p>
    <w:p w:rsidR="005C4C35" w:rsidRPr="001B419C" w:rsidRDefault="005C4C35" w:rsidP="00404D67">
      <w:pPr>
        <w:pStyle w:val="GvdeMetni"/>
        <w:rPr>
          <w:b/>
        </w:rPr>
      </w:pPr>
    </w:p>
    <w:p w:rsidR="005C4C35" w:rsidRPr="001B419C" w:rsidRDefault="005C4C35" w:rsidP="00404D67">
      <w:pPr>
        <w:pStyle w:val="GvdeMetni"/>
        <w:rPr>
          <w:b/>
        </w:rPr>
      </w:pPr>
    </w:p>
    <w:p w:rsidR="005C4C35" w:rsidRPr="001B419C" w:rsidRDefault="005C4C35" w:rsidP="00404D67">
      <w:pPr>
        <w:pStyle w:val="GvdeMetni"/>
        <w:rPr>
          <w:b/>
        </w:rPr>
      </w:pPr>
    </w:p>
    <w:p w:rsidR="005C4C35" w:rsidRPr="001B419C" w:rsidRDefault="005C4C35" w:rsidP="00404D67">
      <w:pPr>
        <w:pStyle w:val="GvdeMetni"/>
        <w:rPr>
          <w:b/>
        </w:rPr>
      </w:pPr>
    </w:p>
    <w:p w:rsidR="005C4C35" w:rsidRPr="001B419C" w:rsidRDefault="005C4C35" w:rsidP="00404D67">
      <w:pPr>
        <w:pStyle w:val="GvdeMetni"/>
        <w:rPr>
          <w:b/>
        </w:rPr>
      </w:pPr>
    </w:p>
    <w:p w:rsidR="00E43A4F" w:rsidRDefault="00E43A4F" w:rsidP="00404D67">
      <w:pPr>
        <w:pStyle w:val="GvdeMetni"/>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6"/>
        <w:gridCol w:w="1190"/>
        <w:gridCol w:w="6238"/>
      </w:tblGrid>
      <w:tr w:rsidR="00366614" w:rsidRPr="00EE2092" w:rsidTr="009901E5">
        <w:trPr>
          <w:trHeight w:hRule="exact" w:val="1912"/>
          <w:jc w:val="center"/>
        </w:trPr>
        <w:tc>
          <w:tcPr>
            <w:tcW w:w="2636" w:type="dxa"/>
            <w:tcBorders>
              <w:top w:val="single" w:sz="4" w:space="0" w:color="auto"/>
            </w:tcBorders>
            <w:vAlign w:val="center"/>
          </w:tcPr>
          <w:p w:rsidR="00366614" w:rsidRPr="00EE2092" w:rsidRDefault="00366614" w:rsidP="009901E5">
            <w:pPr>
              <w:keepNext/>
              <w:spacing w:before="240" w:after="200"/>
              <w:jc w:val="center"/>
              <w:outlineLvl w:val="1"/>
              <w:rPr>
                <w:b/>
                <w:bCs/>
                <w:lang w:eastAsia="en-US"/>
              </w:rPr>
            </w:pPr>
            <w:r w:rsidRPr="00EE2092">
              <w:rPr>
                <w:b/>
                <w:bCs/>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5" o:title=""/>
                </v:shape>
                <o:OLEObject Type="Embed" ProgID="MSPhotoEd.3" ShapeID="_x0000_i1025" DrawAspect="Content" ObjectID="_1748416674" r:id="rId6"/>
              </w:object>
            </w:r>
          </w:p>
          <w:p w:rsidR="00366614" w:rsidRPr="00EE2092" w:rsidRDefault="00366614" w:rsidP="009901E5">
            <w:pPr>
              <w:keepNext/>
              <w:spacing w:after="200"/>
              <w:jc w:val="center"/>
              <w:outlineLvl w:val="1"/>
              <w:rPr>
                <w:b/>
                <w:bCs/>
                <w:lang w:eastAsia="en-US"/>
              </w:rPr>
            </w:pPr>
          </w:p>
        </w:tc>
        <w:tc>
          <w:tcPr>
            <w:tcW w:w="7428" w:type="dxa"/>
            <w:gridSpan w:val="2"/>
            <w:tcBorders>
              <w:top w:val="single" w:sz="4" w:space="0" w:color="auto"/>
            </w:tcBorders>
            <w:vAlign w:val="center"/>
          </w:tcPr>
          <w:p w:rsidR="00366614" w:rsidRPr="00EE2092" w:rsidRDefault="00366614" w:rsidP="009901E5">
            <w:pPr>
              <w:keepNext/>
              <w:spacing w:after="200"/>
              <w:jc w:val="center"/>
              <w:outlineLvl w:val="1"/>
              <w:rPr>
                <w:b/>
                <w:bCs/>
                <w:lang w:eastAsia="en-US"/>
              </w:rPr>
            </w:pPr>
          </w:p>
          <w:p w:rsidR="00366614" w:rsidRPr="00EE2092" w:rsidRDefault="00366614" w:rsidP="009901E5">
            <w:pPr>
              <w:keepNext/>
              <w:spacing w:after="200"/>
              <w:jc w:val="center"/>
              <w:outlineLvl w:val="1"/>
              <w:rPr>
                <w:b/>
                <w:bCs/>
                <w:lang w:eastAsia="en-US"/>
              </w:rPr>
            </w:pPr>
            <w:r w:rsidRPr="00EE2092">
              <w:rPr>
                <w:b/>
                <w:bCs/>
                <w:lang w:eastAsia="en-US"/>
              </w:rPr>
              <w:t>TÜRKİYE TAŞKÖMÜRÜ KURUMU GENEL MÜDÜRLÜĞÜ</w:t>
            </w:r>
          </w:p>
          <w:p w:rsidR="00366614" w:rsidRPr="00EE2092" w:rsidRDefault="00366614" w:rsidP="009901E5">
            <w:pPr>
              <w:keepNext/>
              <w:spacing w:after="200"/>
              <w:jc w:val="center"/>
              <w:outlineLvl w:val="1"/>
              <w:rPr>
                <w:b/>
                <w:bCs/>
                <w:lang w:eastAsia="en-US"/>
              </w:rPr>
            </w:pPr>
            <w:r w:rsidRPr="00EE2092">
              <w:rPr>
                <w:b/>
                <w:bCs/>
                <w:lang w:eastAsia="en-US"/>
              </w:rPr>
              <w:t>Makine ve İkmal Dairesi Başkanlığına</w:t>
            </w:r>
          </w:p>
        </w:tc>
      </w:tr>
      <w:tr w:rsidR="00366614" w:rsidRPr="00EE2092" w:rsidTr="009901E5">
        <w:trPr>
          <w:trHeight w:hRule="exact" w:val="422"/>
          <w:jc w:val="center"/>
        </w:trPr>
        <w:tc>
          <w:tcPr>
            <w:tcW w:w="10064" w:type="dxa"/>
            <w:gridSpan w:val="3"/>
            <w:vAlign w:val="center"/>
          </w:tcPr>
          <w:p w:rsidR="00366614" w:rsidRPr="00EE2092" w:rsidRDefault="00366614" w:rsidP="009901E5">
            <w:pPr>
              <w:keepNext/>
              <w:spacing w:after="200"/>
              <w:jc w:val="center"/>
              <w:outlineLvl w:val="1"/>
              <w:rPr>
                <w:b/>
                <w:bCs/>
                <w:i/>
                <w:iCs/>
                <w:lang w:val="x-none" w:eastAsia="en-US"/>
              </w:rPr>
            </w:pPr>
            <w:r w:rsidRPr="00EE2092">
              <w:rPr>
                <w:b/>
                <w:bCs/>
                <w:lang w:eastAsia="en-US"/>
              </w:rPr>
              <w:t>MUAYENE İSTEK FORMU</w:t>
            </w:r>
          </w:p>
        </w:tc>
      </w:tr>
      <w:tr w:rsidR="00366614" w:rsidRPr="00EE2092" w:rsidTr="009901E5">
        <w:trPr>
          <w:trHeight w:hRule="exact" w:val="680"/>
          <w:jc w:val="center"/>
        </w:trPr>
        <w:tc>
          <w:tcPr>
            <w:tcW w:w="2636" w:type="dxa"/>
            <w:vAlign w:val="center"/>
          </w:tcPr>
          <w:p w:rsidR="00366614" w:rsidRPr="00EE2092" w:rsidRDefault="00366614" w:rsidP="009901E5">
            <w:pPr>
              <w:spacing w:before="240" w:after="200" w:line="276" w:lineRule="auto"/>
              <w:rPr>
                <w:b/>
                <w:lang w:eastAsia="en-US"/>
              </w:rPr>
            </w:pPr>
            <w:r w:rsidRPr="00EE2092">
              <w:rPr>
                <w:b/>
                <w:lang w:eastAsia="en-US"/>
              </w:rPr>
              <w:t>Firma Adı</w:t>
            </w:r>
          </w:p>
        </w:tc>
        <w:tc>
          <w:tcPr>
            <w:tcW w:w="7428" w:type="dxa"/>
            <w:gridSpan w:val="2"/>
            <w:vAlign w:val="center"/>
          </w:tcPr>
          <w:p w:rsidR="00366614" w:rsidRPr="00EE2092" w:rsidRDefault="00366614" w:rsidP="009901E5">
            <w:pPr>
              <w:spacing w:before="240" w:after="200" w:line="276" w:lineRule="auto"/>
              <w:rPr>
                <w:lang w:eastAsia="en-US"/>
              </w:rPr>
            </w:pPr>
          </w:p>
        </w:tc>
      </w:tr>
      <w:tr w:rsidR="00366614" w:rsidRPr="00EE2092" w:rsidTr="009901E5">
        <w:trPr>
          <w:trHeight w:hRule="exact" w:val="680"/>
          <w:jc w:val="center"/>
        </w:trPr>
        <w:tc>
          <w:tcPr>
            <w:tcW w:w="2636" w:type="dxa"/>
            <w:vAlign w:val="center"/>
          </w:tcPr>
          <w:p w:rsidR="00366614" w:rsidRPr="00EE2092" w:rsidRDefault="00366614" w:rsidP="009901E5">
            <w:pPr>
              <w:spacing w:before="240" w:after="200" w:line="276" w:lineRule="auto"/>
              <w:rPr>
                <w:b/>
                <w:lang w:eastAsia="en-US"/>
              </w:rPr>
            </w:pPr>
            <w:r w:rsidRPr="00EE2092">
              <w:rPr>
                <w:b/>
                <w:lang w:eastAsia="en-US"/>
              </w:rPr>
              <w:t>Sipariş Numarası</w:t>
            </w:r>
          </w:p>
        </w:tc>
        <w:tc>
          <w:tcPr>
            <w:tcW w:w="7428" w:type="dxa"/>
            <w:gridSpan w:val="2"/>
            <w:vAlign w:val="center"/>
          </w:tcPr>
          <w:p w:rsidR="00366614" w:rsidRPr="00EE2092" w:rsidRDefault="00366614" w:rsidP="009901E5">
            <w:pPr>
              <w:spacing w:before="240" w:after="200" w:line="276" w:lineRule="auto"/>
              <w:rPr>
                <w:lang w:eastAsia="en-US"/>
              </w:rPr>
            </w:pPr>
          </w:p>
        </w:tc>
      </w:tr>
      <w:tr w:rsidR="00366614" w:rsidRPr="00EE2092" w:rsidTr="009901E5">
        <w:trPr>
          <w:trHeight w:val="2292"/>
          <w:jc w:val="center"/>
        </w:trPr>
        <w:tc>
          <w:tcPr>
            <w:tcW w:w="2636" w:type="dxa"/>
            <w:vAlign w:val="center"/>
          </w:tcPr>
          <w:p w:rsidR="00366614" w:rsidRPr="00EE2092" w:rsidRDefault="00366614" w:rsidP="009901E5">
            <w:pPr>
              <w:spacing w:before="240" w:after="200" w:line="276" w:lineRule="auto"/>
              <w:rPr>
                <w:b/>
                <w:lang w:eastAsia="en-US"/>
              </w:rPr>
            </w:pPr>
            <w:r w:rsidRPr="00EE2092">
              <w:rPr>
                <w:b/>
                <w:lang w:eastAsia="en-US"/>
              </w:rPr>
              <w:t>Teslim Edilen Malzeme</w:t>
            </w:r>
          </w:p>
        </w:tc>
        <w:tc>
          <w:tcPr>
            <w:tcW w:w="7428" w:type="dxa"/>
            <w:gridSpan w:val="2"/>
            <w:vAlign w:val="center"/>
          </w:tcPr>
          <w:p w:rsidR="00366614" w:rsidRPr="00EE2092" w:rsidRDefault="00366614" w:rsidP="009901E5">
            <w:pPr>
              <w:spacing w:before="240" w:after="200" w:line="276" w:lineRule="auto"/>
              <w:rPr>
                <w:lang w:eastAsia="en-US"/>
              </w:rPr>
            </w:pPr>
          </w:p>
        </w:tc>
      </w:tr>
      <w:tr w:rsidR="00366614" w:rsidRPr="00EE2092" w:rsidTr="009901E5">
        <w:trPr>
          <w:trHeight w:hRule="exact" w:val="680"/>
          <w:jc w:val="center"/>
        </w:trPr>
        <w:tc>
          <w:tcPr>
            <w:tcW w:w="2636" w:type="dxa"/>
            <w:vAlign w:val="center"/>
          </w:tcPr>
          <w:p w:rsidR="00366614" w:rsidRPr="00EE2092" w:rsidRDefault="00366614" w:rsidP="009901E5">
            <w:pPr>
              <w:spacing w:before="240" w:after="200" w:line="276" w:lineRule="auto"/>
              <w:rPr>
                <w:b/>
                <w:lang w:eastAsia="en-US"/>
              </w:rPr>
            </w:pPr>
            <w:r w:rsidRPr="00EE2092">
              <w:rPr>
                <w:b/>
                <w:lang w:eastAsia="en-US"/>
              </w:rPr>
              <w:t>Teslim Tarihi</w:t>
            </w:r>
          </w:p>
        </w:tc>
        <w:tc>
          <w:tcPr>
            <w:tcW w:w="7428" w:type="dxa"/>
            <w:gridSpan w:val="2"/>
            <w:vAlign w:val="center"/>
          </w:tcPr>
          <w:p w:rsidR="00366614" w:rsidRPr="00EE2092" w:rsidRDefault="00366614" w:rsidP="009901E5">
            <w:pPr>
              <w:spacing w:before="240" w:after="200" w:line="276" w:lineRule="auto"/>
              <w:rPr>
                <w:lang w:eastAsia="en-US"/>
              </w:rPr>
            </w:pPr>
          </w:p>
        </w:tc>
      </w:tr>
      <w:tr w:rsidR="00366614" w:rsidRPr="00EE2092" w:rsidTr="009901E5">
        <w:trPr>
          <w:cantSplit/>
          <w:trHeight w:hRule="exact" w:val="680"/>
          <w:jc w:val="center"/>
        </w:trPr>
        <w:tc>
          <w:tcPr>
            <w:tcW w:w="10064" w:type="dxa"/>
            <w:gridSpan w:val="3"/>
            <w:vAlign w:val="center"/>
          </w:tcPr>
          <w:p w:rsidR="00366614" w:rsidRPr="00EE2092" w:rsidRDefault="00366614" w:rsidP="009901E5">
            <w:pPr>
              <w:jc w:val="center"/>
              <w:rPr>
                <w:b/>
                <w:lang w:eastAsia="en-US"/>
              </w:rPr>
            </w:pPr>
            <w:r w:rsidRPr="00EE2092">
              <w:rPr>
                <w:b/>
                <w:lang w:eastAsia="en-US"/>
              </w:rPr>
              <w:t>AÇIKLAMALAR</w:t>
            </w:r>
          </w:p>
        </w:tc>
      </w:tr>
      <w:tr w:rsidR="00366614" w:rsidRPr="00EE2092" w:rsidTr="009901E5">
        <w:trPr>
          <w:trHeight w:val="1500"/>
          <w:jc w:val="center"/>
        </w:trPr>
        <w:tc>
          <w:tcPr>
            <w:tcW w:w="10064" w:type="dxa"/>
            <w:gridSpan w:val="3"/>
          </w:tcPr>
          <w:p w:rsidR="00366614" w:rsidRPr="00EE2092" w:rsidRDefault="00366614" w:rsidP="009901E5">
            <w:pPr>
              <w:spacing w:before="240" w:after="200"/>
              <w:ind w:left="284" w:right="141" w:firstLine="567"/>
              <w:jc w:val="both"/>
              <w:rPr>
                <w:lang w:eastAsia="en-US"/>
              </w:rPr>
            </w:pPr>
            <w:r w:rsidRPr="00EE2092">
              <w:rPr>
                <w:lang w:eastAsia="en-US"/>
              </w:rPr>
              <w:t>Yukarıda bilgileri verilen malzemeler ambarınıza teslim edilmiş olup muayenede bulunmayacağız. Muayene ve kabul işlemlerinin yapılmasını arz ederim.</w:t>
            </w:r>
          </w:p>
          <w:p w:rsidR="00366614" w:rsidRPr="00EE2092" w:rsidRDefault="00366614" w:rsidP="009901E5">
            <w:pPr>
              <w:spacing w:before="240" w:after="200"/>
              <w:ind w:right="141"/>
              <w:jc w:val="center"/>
              <w:rPr>
                <w:lang w:eastAsia="en-US"/>
              </w:rPr>
            </w:pPr>
            <w:r w:rsidRPr="00EE2092">
              <w:rPr>
                <w:b/>
                <w:lang w:eastAsia="en-US"/>
              </w:rPr>
              <w:t>(Muayenede bulunmak istiyorsanız lütfen belirtiniz.)</w:t>
            </w:r>
          </w:p>
        </w:tc>
      </w:tr>
      <w:tr w:rsidR="00366614" w:rsidRPr="00EE2092" w:rsidTr="009901E5">
        <w:trPr>
          <w:trHeight w:val="1710"/>
          <w:jc w:val="center"/>
        </w:trPr>
        <w:tc>
          <w:tcPr>
            <w:tcW w:w="3826" w:type="dxa"/>
            <w:gridSpan w:val="2"/>
          </w:tcPr>
          <w:p w:rsidR="00366614" w:rsidRPr="00EE2092" w:rsidRDefault="00366614" w:rsidP="009901E5">
            <w:pPr>
              <w:spacing w:after="200" w:line="276" w:lineRule="auto"/>
              <w:ind w:left="2030"/>
              <w:rPr>
                <w:bCs/>
                <w:lang w:eastAsia="en-US"/>
              </w:rPr>
            </w:pPr>
          </w:p>
          <w:p w:rsidR="00366614" w:rsidRPr="00EE2092" w:rsidRDefault="00366614" w:rsidP="009901E5">
            <w:pPr>
              <w:jc w:val="center"/>
              <w:rPr>
                <w:b/>
                <w:bCs/>
                <w:lang w:eastAsia="en-US"/>
              </w:rPr>
            </w:pPr>
          </w:p>
          <w:p w:rsidR="00366614" w:rsidRPr="00EE2092" w:rsidRDefault="00366614" w:rsidP="009901E5">
            <w:pPr>
              <w:jc w:val="center"/>
              <w:rPr>
                <w:b/>
                <w:bCs/>
                <w:lang w:eastAsia="en-US"/>
              </w:rPr>
            </w:pPr>
            <w:r w:rsidRPr="00EE2092">
              <w:rPr>
                <w:b/>
                <w:bCs/>
                <w:lang w:eastAsia="en-US"/>
              </w:rPr>
              <w:t>FİRMA YETKİLİSİ</w:t>
            </w:r>
          </w:p>
          <w:p w:rsidR="00366614" w:rsidRPr="00EE2092" w:rsidRDefault="00366614" w:rsidP="009901E5">
            <w:pPr>
              <w:spacing w:after="200" w:line="276" w:lineRule="auto"/>
              <w:jc w:val="center"/>
              <w:rPr>
                <w:bCs/>
                <w:lang w:eastAsia="en-US"/>
              </w:rPr>
            </w:pPr>
            <w:r w:rsidRPr="00EE2092">
              <w:rPr>
                <w:b/>
                <w:bCs/>
                <w:lang w:eastAsia="en-US"/>
              </w:rPr>
              <w:t>(Adı, Soyadı, imza ve kaşe)</w:t>
            </w:r>
          </w:p>
        </w:tc>
        <w:tc>
          <w:tcPr>
            <w:tcW w:w="6238" w:type="dxa"/>
          </w:tcPr>
          <w:p w:rsidR="00366614" w:rsidRPr="00EE2092" w:rsidRDefault="00366614" w:rsidP="009901E5">
            <w:pPr>
              <w:spacing w:after="200" w:line="276" w:lineRule="auto"/>
              <w:rPr>
                <w:bCs/>
                <w:lang w:eastAsia="en-US"/>
              </w:rPr>
            </w:pPr>
          </w:p>
          <w:p w:rsidR="00366614" w:rsidRPr="00EE2092" w:rsidRDefault="00366614" w:rsidP="009901E5">
            <w:pPr>
              <w:spacing w:after="200" w:line="276" w:lineRule="auto"/>
              <w:rPr>
                <w:bCs/>
                <w:lang w:eastAsia="en-US"/>
              </w:rPr>
            </w:pPr>
          </w:p>
          <w:p w:rsidR="00366614" w:rsidRPr="00EE2092" w:rsidRDefault="00366614" w:rsidP="009901E5">
            <w:pPr>
              <w:spacing w:after="200" w:line="276" w:lineRule="auto"/>
              <w:rPr>
                <w:bCs/>
                <w:lang w:eastAsia="en-US"/>
              </w:rPr>
            </w:pPr>
          </w:p>
          <w:p w:rsidR="00366614" w:rsidRPr="00EE2092" w:rsidRDefault="00366614" w:rsidP="009901E5">
            <w:pPr>
              <w:spacing w:after="200" w:line="276" w:lineRule="auto"/>
              <w:rPr>
                <w:bCs/>
                <w:lang w:eastAsia="en-US"/>
              </w:rPr>
            </w:pPr>
          </w:p>
        </w:tc>
      </w:tr>
      <w:tr w:rsidR="00366614" w:rsidRPr="00EE2092" w:rsidTr="009901E5">
        <w:trPr>
          <w:trHeight w:hRule="exact" w:val="823"/>
          <w:jc w:val="center"/>
        </w:trPr>
        <w:tc>
          <w:tcPr>
            <w:tcW w:w="3826" w:type="dxa"/>
            <w:gridSpan w:val="2"/>
            <w:vAlign w:val="center"/>
          </w:tcPr>
          <w:p w:rsidR="00366614" w:rsidRPr="00EE2092" w:rsidRDefault="00366614" w:rsidP="009901E5">
            <w:pPr>
              <w:spacing w:after="200" w:line="276" w:lineRule="auto"/>
              <w:jc w:val="center"/>
              <w:rPr>
                <w:b/>
                <w:bCs/>
                <w:lang w:eastAsia="en-US"/>
              </w:rPr>
            </w:pPr>
            <w:r w:rsidRPr="00EE2092">
              <w:rPr>
                <w:b/>
                <w:bCs/>
                <w:lang w:eastAsia="en-US"/>
              </w:rPr>
              <w:t>Firma ilgili kişi telefonu</w:t>
            </w:r>
          </w:p>
        </w:tc>
        <w:tc>
          <w:tcPr>
            <w:tcW w:w="6238" w:type="dxa"/>
            <w:vAlign w:val="center"/>
          </w:tcPr>
          <w:p w:rsidR="00366614" w:rsidRPr="00EE2092" w:rsidRDefault="00366614" w:rsidP="009901E5">
            <w:pPr>
              <w:spacing w:after="200" w:line="276" w:lineRule="auto"/>
              <w:jc w:val="center"/>
              <w:rPr>
                <w:bCs/>
                <w:lang w:eastAsia="en-US"/>
              </w:rPr>
            </w:pPr>
          </w:p>
        </w:tc>
      </w:tr>
      <w:tr w:rsidR="00366614" w:rsidRPr="00EE2092" w:rsidTr="009901E5">
        <w:trPr>
          <w:trHeight w:hRule="exact" w:val="1558"/>
          <w:jc w:val="center"/>
        </w:trPr>
        <w:tc>
          <w:tcPr>
            <w:tcW w:w="10064" w:type="dxa"/>
            <w:gridSpan w:val="3"/>
            <w:vAlign w:val="center"/>
          </w:tcPr>
          <w:p w:rsidR="00366614" w:rsidRPr="00EE2092" w:rsidRDefault="00366614" w:rsidP="009901E5">
            <w:pPr>
              <w:jc w:val="center"/>
              <w:rPr>
                <w:b/>
                <w:bCs/>
                <w:lang w:eastAsia="en-US"/>
              </w:rPr>
            </w:pPr>
            <w:r w:rsidRPr="00EE2092">
              <w:rPr>
                <w:lang w:eastAsia="en-US"/>
              </w:rPr>
              <w:t xml:space="preserve">Lütfen </w:t>
            </w:r>
            <w:r w:rsidRPr="00EE2092">
              <w:rPr>
                <w:b/>
                <w:lang w:eastAsia="en-US"/>
              </w:rPr>
              <w:t xml:space="preserve">0372 </w:t>
            </w:r>
            <w:r>
              <w:rPr>
                <w:b/>
                <w:lang w:eastAsia="en-US"/>
              </w:rPr>
              <w:t>662</w:t>
            </w:r>
            <w:r w:rsidRPr="00EE2092">
              <w:rPr>
                <w:b/>
                <w:lang w:eastAsia="en-US"/>
              </w:rPr>
              <w:t xml:space="preserve"> 1</w:t>
            </w:r>
            <w:r>
              <w:rPr>
                <w:b/>
                <w:lang w:eastAsia="en-US"/>
              </w:rPr>
              <w:t>0</w:t>
            </w:r>
            <w:r w:rsidRPr="00EE2092">
              <w:rPr>
                <w:b/>
                <w:lang w:eastAsia="en-US"/>
              </w:rPr>
              <w:t xml:space="preserve"> </w:t>
            </w:r>
            <w:r>
              <w:rPr>
                <w:b/>
                <w:lang w:eastAsia="en-US"/>
              </w:rPr>
              <w:t>2</w:t>
            </w:r>
            <w:r w:rsidRPr="00EE2092">
              <w:rPr>
                <w:b/>
                <w:lang w:eastAsia="en-US"/>
              </w:rPr>
              <w:t>0</w:t>
            </w:r>
            <w:r w:rsidRPr="00EE2092">
              <w:rPr>
                <w:lang w:eastAsia="en-US"/>
              </w:rPr>
              <w:t xml:space="preserve"> numaralı faksa gönderiniz.  </w:t>
            </w:r>
          </w:p>
        </w:tc>
      </w:tr>
    </w:tbl>
    <w:p w:rsidR="00E43A4F" w:rsidRDefault="00E43A4F" w:rsidP="00404D67">
      <w:pPr>
        <w:pStyle w:val="GvdeMetni"/>
        <w:rPr>
          <w:b/>
        </w:rPr>
      </w:pPr>
    </w:p>
    <w:p w:rsidR="00E43A4F" w:rsidRDefault="00E43A4F" w:rsidP="00404D67">
      <w:pPr>
        <w:pStyle w:val="GvdeMetni"/>
        <w:rPr>
          <w:b/>
        </w:rPr>
      </w:pPr>
    </w:p>
    <w:p w:rsidR="00E43A4F" w:rsidRPr="001B419C" w:rsidRDefault="00E43A4F" w:rsidP="00404D67">
      <w:pPr>
        <w:pStyle w:val="GvdeMetni"/>
        <w:rPr>
          <w:b/>
        </w:rPr>
      </w:pPr>
    </w:p>
    <w:p w:rsidR="005C4C35" w:rsidRDefault="005C4C35" w:rsidP="005C4C35"/>
    <w:p w:rsidR="002D039F" w:rsidRDefault="002D039F" w:rsidP="005C4C35"/>
    <w:p w:rsidR="002D039F" w:rsidRDefault="002D039F" w:rsidP="005C4C35"/>
    <w:p w:rsidR="002D039F" w:rsidRPr="001B419C" w:rsidRDefault="002D039F" w:rsidP="005C4C35"/>
    <w:sectPr w:rsidR="002D039F" w:rsidRPr="001B419C" w:rsidSect="00D7496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05"/>
    <w:rsid w:val="00011A53"/>
    <w:rsid w:val="00013CF2"/>
    <w:rsid w:val="00027C1E"/>
    <w:rsid w:val="00034777"/>
    <w:rsid w:val="00034BEA"/>
    <w:rsid w:val="0005011C"/>
    <w:rsid w:val="000555C2"/>
    <w:rsid w:val="00063248"/>
    <w:rsid w:val="00063C30"/>
    <w:rsid w:val="00077EB7"/>
    <w:rsid w:val="000835EF"/>
    <w:rsid w:val="00083A0E"/>
    <w:rsid w:val="000909F3"/>
    <w:rsid w:val="00094969"/>
    <w:rsid w:val="00096F31"/>
    <w:rsid w:val="000971B0"/>
    <w:rsid w:val="000A1232"/>
    <w:rsid w:val="000A1314"/>
    <w:rsid w:val="000A3625"/>
    <w:rsid w:val="000A4BF7"/>
    <w:rsid w:val="000A736F"/>
    <w:rsid w:val="000B2D9E"/>
    <w:rsid w:val="000C4836"/>
    <w:rsid w:val="000C48E8"/>
    <w:rsid w:val="000F2B05"/>
    <w:rsid w:val="00101D6E"/>
    <w:rsid w:val="0010384C"/>
    <w:rsid w:val="00132A29"/>
    <w:rsid w:val="0013426D"/>
    <w:rsid w:val="00144350"/>
    <w:rsid w:val="00146B59"/>
    <w:rsid w:val="0014728C"/>
    <w:rsid w:val="001501C8"/>
    <w:rsid w:val="00166A23"/>
    <w:rsid w:val="00171324"/>
    <w:rsid w:val="00173271"/>
    <w:rsid w:val="00174F15"/>
    <w:rsid w:val="00191C83"/>
    <w:rsid w:val="00192138"/>
    <w:rsid w:val="001951D6"/>
    <w:rsid w:val="0019572E"/>
    <w:rsid w:val="001A4F6F"/>
    <w:rsid w:val="001A5D0F"/>
    <w:rsid w:val="001A6997"/>
    <w:rsid w:val="001B2A3C"/>
    <w:rsid w:val="001B2F3D"/>
    <w:rsid w:val="001B419C"/>
    <w:rsid w:val="001B5C47"/>
    <w:rsid w:val="001B73DC"/>
    <w:rsid w:val="001C0D91"/>
    <w:rsid w:val="001C3219"/>
    <w:rsid w:val="001C4287"/>
    <w:rsid w:val="001C7A6E"/>
    <w:rsid w:val="001E541E"/>
    <w:rsid w:val="001F13D7"/>
    <w:rsid w:val="001F2541"/>
    <w:rsid w:val="00202A98"/>
    <w:rsid w:val="00205549"/>
    <w:rsid w:val="00221D0E"/>
    <w:rsid w:val="0022278B"/>
    <w:rsid w:val="002333F7"/>
    <w:rsid w:val="0023596C"/>
    <w:rsid w:val="00252722"/>
    <w:rsid w:val="00261D27"/>
    <w:rsid w:val="00262EDE"/>
    <w:rsid w:val="00263727"/>
    <w:rsid w:val="002706D9"/>
    <w:rsid w:val="002924DD"/>
    <w:rsid w:val="00297917"/>
    <w:rsid w:val="002A5262"/>
    <w:rsid w:val="002B1548"/>
    <w:rsid w:val="002C2B78"/>
    <w:rsid w:val="002C3B96"/>
    <w:rsid w:val="002D039F"/>
    <w:rsid w:val="002D0FE8"/>
    <w:rsid w:val="002D5047"/>
    <w:rsid w:val="002D7A0B"/>
    <w:rsid w:val="002E083B"/>
    <w:rsid w:val="002F166A"/>
    <w:rsid w:val="002F34C3"/>
    <w:rsid w:val="002F36E9"/>
    <w:rsid w:val="002F7AB9"/>
    <w:rsid w:val="003033C1"/>
    <w:rsid w:val="003039E2"/>
    <w:rsid w:val="00303DAF"/>
    <w:rsid w:val="00307CB2"/>
    <w:rsid w:val="00311340"/>
    <w:rsid w:val="00313748"/>
    <w:rsid w:val="00323151"/>
    <w:rsid w:val="00334EFF"/>
    <w:rsid w:val="003435B7"/>
    <w:rsid w:val="00347A7E"/>
    <w:rsid w:val="003509FB"/>
    <w:rsid w:val="00351E47"/>
    <w:rsid w:val="003555BE"/>
    <w:rsid w:val="0035703A"/>
    <w:rsid w:val="003640D0"/>
    <w:rsid w:val="00366614"/>
    <w:rsid w:val="00367AE7"/>
    <w:rsid w:val="00372409"/>
    <w:rsid w:val="00377E48"/>
    <w:rsid w:val="00380CA7"/>
    <w:rsid w:val="00382361"/>
    <w:rsid w:val="003828F9"/>
    <w:rsid w:val="00383597"/>
    <w:rsid w:val="00390F22"/>
    <w:rsid w:val="00396751"/>
    <w:rsid w:val="003A3D1E"/>
    <w:rsid w:val="003A65AC"/>
    <w:rsid w:val="003B4531"/>
    <w:rsid w:val="003B52F3"/>
    <w:rsid w:val="003B7291"/>
    <w:rsid w:val="003C73FE"/>
    <w:rsid w:val="003D2DC9"/>
    <w:rsid w:val="003D3A9D"/>
    <w:rsid w:val="003D5F2E"/>
    <w:rsid w:val="003E4630"/>
    <w:rsid w:val="003F1A1A"/>
    <w:rsid w:val="003F1D75"/>
    <w:rsid w:val="003F5C48"/>
    <w:rsid w:val="003F7C2A"/>
    <w:rsid w:val="00403075"/>
    <w:rsid w:val="004035AD"/>
    <w:rsid w:val="00404D67"/>
    <w:rsid w:val="00414371"/>
    <w:rsid w:val="00440550"/>
    <w:rsid w:val="00444FB6"/>
    <w:rsid w:val="00446F0E"/>
    <w:rsid w:val="00461393"/>
    <w:rsid w:val="004721C5"/>
    <w:rsid w:val="00474E60"/>
    <w:rsid w:val="00483B81"/>
    <w:rsid w:val="004842E8"/>
    <w:rsid w:val="00491FF2"/>
    <w:rsid w:val="004A5416"/>
    <w:rsid w:val="004A779F"/>
    <w:rsid w:val="004B67E2"/>
    <w:rsid w:val="004C402B"/>
    <w:rsid w:val="004C67C8"/>
    <w:rsid w:val="004D66C5"/>
    <w:rsid w:val="004E45EB"/>
    <w:rsid w:val="004E7BAA"/>
    <w:rsid w:val="004F011C"/>
    <w:rsid w:val="005010D3"/>
    <w:rsid w:val="00503496"/>
    <w:rsid w:val="0051248F"/>
    <w:rsid w:val="00526E46"/>
    <w:rsid w:val="00530381"/>
    <w:rsid w:val="00543352"/>
    <w:rsid w:val="00544BE7"/>
    <w:rsid w:val="00562FC5"/>
    <w:rsid w:val="0056400F"/>
    <w:rsid w:val="00565019"/>
    <w:rsid w:val="00566AF4"/>
    <w:rsid w:val="0056774C"/>
    <w:rsid w:val="0057397A"/>
    <w:rsid w:val="00587DEF"/>
    <w:rsid w:val="0059032E"/>
    <w:rsid w:val="005A1C65"/>
    <w:rsid w:val="005A2486"/>
    <w:rsid w:val="005B25FD"/>
    <w:rsid w:val="005B5496"/>
    <w:rsid w:val="005C48AB"/>
    <w:rsid w:val="005C4C35"/>
    <w:rsid w:val="005D34AA"/>
    <w:rsid w:val="005D5EF0"/>
    <w:rsid w:val="005E1E0A"/>
    <w:rsid w:val="005F7E3A"/>
    <w:rsid w:val="006030E6"/>
    <w:rsid w:val="00604FEB"/>
    <w:rsid w:val="00605380"/>
    <w:rsid w:val="00612ABD"/>
    <w:rsid w:val="0062552B"/>
    <w:rsid w:val="006304BE"/>
    <w:rsid w:val="00640A1F"/>
    <w:rsid w:val="00645350"/>
    <w:rsid w:val="00646889"/>
    <w:rsid w:val="00651145"/>
    <w:rsid w:val="006550ED"/>
    <w:rsid w:val="00657C67"/>
    <w:rsid w:val="00664B6B"/>
    <w:rsid w:val="00692294"/>
    <w:rsid w:val="006935B4"/>
    <w:rsid w:val="00693EFF"/>
    <w:rsid w:val="00695BBC"/>
    <w:rsid w:val="006A4723"/>
    <w:rsid w:val="006A599C"/>
    <w:rsid w:val="006A7181"/>
    <w:rsid w:val="006B428C"/>
    <w:rsid w:val="006B4EF4"/>
    <w:rsid w:val="006B6C38"/>
    <w:rsid w:val="006C029F"/>
    <w:rsid w:val="006C5BA5"/>
    <w:rsid w:val="006D2C8C"/>
    <w:rsid w:val="006D4DF1"/>
    <w:rsid w:val="00710BBA"/>
    <w:rsid w:val="00714D6B"/>
    <w:rsid w:val="00731772"/>
    <w:rsid w:val="00734F8F"/>
    <w:rsid w:val="00742F23"/>
    <w:rsid w:val="00744F12"/>
    <w:rsid w:val="0075036C"/>
    <w:rsid w:val="00751C82"/>
    <w:rsid w:val="007526D2"/>
    <w:rsid w:val="00765B25"/>
    <w:rsid w:val="00776866"/>
    <w:rsid w:val="00785F2D"/>
    <w:rsid w:val="0079158A"/>
    <w:rsid w:val="00792103"/>
    <w:rsid w:val="00793922"/>
    <w:rsid w:val="007939C9"/>
    <w:rsid w:val="007B197B"/>
    <w:rsid w:val="007B76D3"/>
    <w:rsid w:val="007C22A4"/>
    <w:rsid w:val="007D0072"/>
    <w:rsid w:val="007D5F43"/>
    <w:rsid w:val="007E1B3E"/>
    <w:rsid w:val="007F758A"/>
    <w:rsid w:val="00802457"/>
    <w:rsid w:val="008160DC"/>
    <w:rsid w:val="00825440"/>
    <w:rsid w:val="00831606"/>
    <w:rsid w:val="00832CB0"/>
    <w:rsid w:val="008461DD"/>
    <w:rsid w:val="00855120"/>
    <w:rsid w:val="00857E33"/>
    <w:rsid w:val="00862842"/>
    <w:rsid w:val="00891D56"/>
    <w:rsid w:val="00893B79"/>
    <w:rsid w:val="008963B8"/>
    <w:rsid w:val="00897F83"/>
    <w:rsid w:val="008B475E"/>
    <w:rsid w:val="008C31C8"/>
    <w:rsid w:val="008C3E76"/>
    <w:rsid w:val="008C4C6E"/>
    <w:rsid w:val="008C65B3"/>
    <w:rsid w:val="008F21B2"/>
    <w:rsid w:val="008F2E58"/>
    <w:rsid w:val="008F6811"/>
    <w:rsid w:val="0090380B"/>
    <w:rsid w:val="00904497"/>
    <w:rsid w:val="00905B4F"/>
    <w:rsid w:val="009118CD"/>
    <w:rsid w:val="00915987"/>
    <w:rsid w:val="00922D52"/>
    <w:rsid w:val="0092594A"/>
    <w:rsid w:val="0093115C"/>
    <w:rsid w:val="00935660"/>
    <w:rsid w:val="00941251"/>
    <w:rsid w:val="0094154D"/>
    <w:rsid w:val="0094253F"/>
    <w:rsid w:val="00945022"/>
    <w:rsid w:val="00956A68"/>
    <w:rsid w:val="009633E7"/>
    <w:rsid w:val="00963852"/>
    <w:rsid w:val="009747B6"/>
    <w:rsid w:val="0097485F"/>
    <w:rsid w:val="00987361"/>
    <w:rsid w:val="009945CF"/>
    <w:rsid w:val="009A1559"/>
    <w:rsid w:val="009A46F0"/>
    <w:rsid w:val="009A5CDD"/>
    <w:rsid w:val="009C2DFC"/>
    <w:rsid w:val="009D43E8"/>
    <w:rsid w:val="009E4BA7"/>
    <w:rsid w:val="009F21AE"/>
    <w:rsid w:val="009F434F"/>
    <w:rsid w:val="009F4C5F"/>
    <w:rsid w:val="009F74F4"/>
    <w:rsid w:val="009F7609"/>
    <w:rsid w:val="00A13B83"/>
    <w:rsid w:val="00A16A5C"/>
    <w:rsid w:val="00A20D59"/>
    <w:rsid w:val="00A2233F"/>
    <w:rsid w:val="00A241D5"/>
    <w:rsid w:val="00A31FB4"/>
    <w:rsid w:val="00A32C41"/>
    <w:rsid w:val="00A5075E"/>
    <w:rsid w:val="00A631DA"/>
    <w:rsid w:val="00A66475"/>
    <w:rsid w:val="00A678E8"/>
    <w:rsid w:val="00A70E7C"/>
    <w:rsid w:val="00A826D8"/>
    <w:rsid w:val="00A8495A"/>
    <w:rsid w:val="00A91CF5"/>
    <w:rsid w:val="00A93DF0"/>
    <w:rsid w:val="00A93EE6"/>
    <w:rsid w:val="00AA1677"/>
    <w:rsid w:val="00AB6273"/>
    <w:rsid w:val="00AC0622"/>
    <w:rsid w:val="00AD1FBF"/>
    <w:rsid w:val="00AD59E0"/>
    <w:rsid w:val="00AD700D"/>
    <w:rsid w:val="00AE290D"/>
    <w:rsid w:val="00AF2DC1"/>
    <w:rsid w:val="00AF3C54"/>
    <w:rsid w:val="00AF3DC9"/>
    <w:rsid w:val="00AF44DA"/>
    <w:rsid w:val="00B12BB6"/>
    <w:rsid w:val="00B15BF4"/>
    <w:rsid w:val="00B1636B"/>
    <w:rsid w:val="00B17CBE"/>
    <w:rsid w:val="00B27594"/>
    <w:rsid w:val="00B40208"/>
    <w:rsid w:val="00B5154F"/>
    <w:rsid w:val="00B52CF8"/>
    <w:rsid w:val="00B64A8A"/>
    <w:rsid w:val="00B65EAC"/>
    <w:rsid w:val="00B674CC"/>
    <w:rsid w:val="00B70C91"/>
    <w:rsid w:val="00B712FF"/>
    <w:rsid w:val="00B73461"/>
    <w:rsid w:val="00B8232A"/>
    <w:rsid w:val="00B868D2"/>
    <w:rsid w:val="00B9122F"/>
    <w:rsid w:val="00B9434D"/>
    <w:rsid w:val="00B9554C"/>
    <w:rsid w:val="00BA552C"/>
    <w:rsid w:val="00BB02A7"/>
    <w:rsid w:val="00BB0AB1"/>
    <w:rsid w:val="00BB13D3"/>
    <w:rsid w:val="00BC5972"/>
    <w:rsid w:val="00BF0DC8"/>
    <w:rsid w:val="00BF17D6"/>
    <w:rsid w:val="00BF35FD"/>
    <w:rsid w:val="00BF5981"/>
    <w:rsid w:val="00C10FA1"/>
    <w:rsid w:val="00C1193D"/>
    <w:rsid w:val="00C14FAE"/>
    <w:rsid w:val="00C151EB"/>
    <w:rsid w:val="00C231F3"/>
    <w:rsid w:val="00C23830"/>
    <w:rsid w:val="00C3435B"/>
    <w:rsid w:val="00C37B7A"/>
    <w:rsid w:val="00C4536F"/>
    <w:rsid w:val="00C4611E"/>
    <w:rsid w:val="00C54AE9"/>
    <w:rsid w:val="00C55659"/>
    <w:rsid w:val="00C57DEE"/>
    <w:rsid w:val="00C6035B"/>
    <w:rsid w:val="00C62920"/>
    <w:rsid w:val="00C64FF8"/>
    <w:rsid w:val="00C71757"/>
    <w:rsid w:val="00C73A20"/>
    <w:rsid w:val="00C93FDE"/>
    <w:rsid w:val="00C967F4"/>
    <w:rsid w:val="00CA7DEA"/>
    <w:rsid w:val="00CB69F9"/>
    <w:rsid w:val="00CC16EC"/>
    <w:rsid w:val="00CC4FAD"/>
    <w:rsid w:val="00CC7CD0"/>
    <w:rsid w:val="00CE024F"/>
    <w:rsid w:val="00CE093F"/>
    <w:rsid w:val="00CE6EAA"/>
    <w:rsid w:val="00CF7947"/>
    <w:rsid w:val="00D165F5"/>
    <w:rsid w:val="00D16A2C"/>
    <w:rsid w:val="00D27CE0"/>
    <w:rsid w:val="00D321EC"/>
    <w:rsid w:val="00D44699"/>
    <w:rsid w:val="00D44B39"/>
    <w:rsid w:val="00D47796"/>
    <w:rsid w:val="00D53476"/>
    <w:rsid w:val="00D61578"/>
    <w:rsid w:val="00D62FE2"/>
    <w:rsid w:val="00D66860"/>
    <w:rsid w:val="00D66C67"/>
    <w:rsid w:val="00D678BE"/>
    <w:rsid w:val="00D70073"/>
    <w:rsid w:val="00D74963"/>
    <w:rsid w:val="00D7720D"/>
    <w:rsid w:val="00D8433F"/>
    <w:rsid w:val="00D85D9B"/>
    <w:rsid w:val="00D90CCA"/>
    <w:rsid w:val="00D95BF4"/>
    <w:rsid w:val="00D95CB7"/>
    <w:rsid w:val="00DB49BB"/>
    <w:rsid w:val="00DB6697"/>
    <w:rsid w:val="00DD0121"/>
    <w:rsid w:val="00DD06DA"/>
    <w:rsid w:val="00DD4F46"/>
    <w:rsid w:val="00DE4874"/>
    <w:rsid w:val="00DF22F7"/>
    <w:rsid w:val="00DF47A8"/>
    <w:rsid w:val="00E07712"/>
    <w:rsid w:val="00E07A97"/>
    <w:rsid w:val="00E11438"/>
    <w:rsid w:val="00E133FF"/>
    <w:rsid w:val="00E20F56"/>
    <w:rsid w:val="00E30BED"/>
    <w:rsid w:val="00E419F9"/>
    <w:rsid w:val="00E429E7"/>
    <w:rsid w:val="00E43A4F"/>
    <w:rsid w:val="00E50020"/>
    <w:rsid w:val="00E86CE4"/>
    <w:rsid w:val="00EA220F"/>
    <w:rsid w:val="00EA3125"/>
    <w:rsid w:val="00EA5CAA"/>
    <w:rsid w:val="00EB62E0"/>
    <w:rsid w:val="00ED019F"/>
    <w:rsid w:val="00ED296E"/>
    <w:rsid w:val="00ED6CE3"/>
    <w:rsid w:val="00ED7735"/>
    <w:rsid w:val="00EE25C4"/>
    <w:rsid w:val="00EF032F"/>
    <w:rsid w:val="00EF161F"/>
    <w:rsid w:val="00EF3DCF"/>
    <w:rsid w:val="00EF6242"/>
    <w:rsid w:val="00EF76C6"/>
    <w:rsid w:val="00EF78EF"/>
    <w:rsid w:val="00F0596A"/>
    <w:rsid w:val="00F15C1F"/>
    <w:rsid w:val="00F2488D"/>
    <w:rsid w:val="00F31768"/>
    <w:rsid w:val="00F340C2"/>
    <w:rsid w:val="00F36809"/>
    <w:rsid w:val="00F40617"/>
    <w:rsid w:val="00F4135E"/>
    <w:rsid w:val="00F43335"/>
    <w:rsid w:val="00F60305"/>
    <w:rsid w:val="00F60C0C"/>
    <w:rsid w:val="00F617CC"/>
    <w:rsid w:val="00F62864"/>
    <w:rsid w:val="00F63046"/>
    <w:rsid w:val="00F64B10"/>
    <w:rsid w:val="00F66771"/>
    <w:rsid w:val="00F765EA"/>
    <w:rsid w:val="00F7681D"/>
    <w:rsid w:val="00F81FD4"/>
    <w:rsid w:val="00F821AC"/>
    <w:rsid w:val="00F943D0"/>
    <w:rsid w:val="00F945E6"/>
    <w:rsid w:val="00FB5F45"/>
    <w:rsid w:val="00FC5E10"/>
    <w:rsid w:val="00FC6E7D"/>
    <w:rsid w:val="00FD185B"/>
    <w:rsid w:val="00FD51EE"/>
    <w:rsid w:val="00FD7C1C"/>
    <w:rsid w:val="00FE23B3"/>
    <w:rsid w:val="00FF04F6"/>
    <w:rsid w:val="00FF5D96"/>
    <w:rsid w:val="00FF6E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B5D128"/>
  <w15:docId w15:val="{4BC9AD1E-8DE6-4099-80E5-26F0A7B8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B05"/>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04D67"/>
    <w:pPr>
      <w:keepNext/>
      <w:outlineLvl w:val="1"/>
    </w:pPr>
    <w:rPr>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0F2B05"/>
    <w:pPr>
      <w:jc w:val="both"/>
    </w:pPr>
  </w:style>
  <w:style w:type="character" w:customStyle="1" w:styleId="GvdeMetniChar">
    <w:name w:val="Gövde Metni Char"/>
    <w:basedOn w:val="VarsaylanParagrafYazTipi"/>
    <w:link w:val="GvdeMetni"/>
    <w:semiHidden/>
    <w:rsid w:val="000F2B05"/>
    <w:rPr>
      <w:rFonts w:ascii="Times New Roman" w:eastAsia="Times New Roman" w:hAnsi="Times New Roman" w:cs="Times New Roman"/>
      <w:sz w:val="24"/>
      <w:szCs w:val="24"/>
      <w:lang w:eastAsia="tr-TR"/>
    </w:rPr>
  </w:style>
  <w:style w:type="paragraph" w:styleId="KonuBal">
    <w:name w:val="Title"/>
    <w:basedOn w:val="Normal"/>
    <w:link w:val="KonuBalChar"/>
    <w:qFormat/>
    <w:rsid w:val="000F2B05"/>
    <w:pPr>
      <w:jc w:val="center"/>
    </w:pPr>
    <w:rPr>
      <w:b/>
      <w:bCs/>
    </w:rPr>
  </w:style>
  <w:style w:type="character" w:customStyle="1" w:styleId="KonuBalChar">
    <w:name w:val="Konu Başlığı Char"/>
    <w:basedOn w:val="VarsaylanParagrafYazTipi"/>
    <w:link w:val="KonuBal"/>
    <w:rsid w:val="000F2B05"/>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404D67"/>
    <w:rPr>
      <w:rFonts w:ascii="Times New Roman" w:eastAsia="Times New Roman" w:hAnsi="Times New Roman" w:cs="Times New Roman"/>
      <w:sz w:val="24"/>
      <w:szCs w:val="20"/>
      <w:u w:val="single"/>
      <w:lang w:eastAsia="tr-TR"/>
    </w:rPr>
  </w:style>
  <w:style w:type="paragraph" w:styleId="AltBilgi">
    <w:name w:val="footer"/>
    <w:basedOn w:val="Normal"/>
    <w:link w:val="AltBilgiChar"/>
    <w:unhideWhenUsed/>
    <w:rsid w:val="00404D67"/>
    <w:pPr>
      <w:tabs>
        <w:tab w:val="center" w:pos="4536"/>
        <w:tab w:val="right" w:pos="9072"/>
      </w:tabs>
    </w:pPr>
  </w:style>
  <w:style w:type="character" w:customStyle="1" w:styleId="AltBilgiChar">
    <w:name w:val="Alt Bilgi Char"/>
    <w:basedOn w:val="VarsaylanParagrafYazTipi"/>
    <w:link w:val="AltBilgi"/>
    <w:rsid w:val="00404D6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678BE"/>
    <w:rPr>
      <w:rFonts w:ascii="Tahoma" w:hAnsi="Tahoma" w:cs="Tahoma"/>
      <w:sz w:val="16"/>
      <w:szCs w:val="16"/>
    </w:rPr>
  </w:style>
  <w:style w:type="character" w:customStyle="1" w:styleId="BalonMetniChar">
    <w:name w:val="Balon Metni Char"/>
    <w:basedOn w:val="VarsaylanParagrafYazTipi"/>
    <w:link w:val="BalonMetni"/>
    <w:uiPriority w:val="99"/>
    <w:semiHidden/>
    <w:rsid w:val="00D678BE"/>
    <w:rPr>
      <w:rFonts w:ascii="Tahoma" w:eastAsia="Times New Roman" w:hAnsi="Tahoma" w:cs="Tahoma"/>
      <w:sz w:val="16"/>
      <w:szCs w:val="16"/>
      <w:lang w:eastAsia="tr-TR"/>
    </w:rPr>
  </w:style>
  <w:style w:type="paragraph" w:styleId="GvdeMetni2">
    <w:name w:val="Body Text 2"/>
    <w:basedOn w:val="Normal"/>
    <w:link w:val="GvdeMetni2Char"/>
    <w:uiPriority w:val="99"/>
    <w:semiHidden/>
    <w:unhideWhenUsed/>
    <w:rsid w:val="00693EFF"/>
    <w:pPr>
      <w:spacing w:after="120" w:line="480" w:lineRule="auto"/>
    </w:pPr>
  </w:style>
  <w:style w:type="character" w:customStyle="1" w:styleId="GvdeMetni2Char">
    <w:name w:val="Gövde Metni 2 Char"/>
    <w:basedOn w:val="VarsaylanParagrafYazTipi"/>
    <w:link w:val="GvdeMetni2"/>
    <w:uiPriority w:val="99"/>
    <w:semiHidden/>
    <w:rsid w:val="00693EFF"/>
    <w:rPr>
      <w:rFonts w:ascii="Times New Roman" w:eastAsia="Times New Roman" w:hAnsi="Times New Roman" w:cs="Times New Roman"/>
      <w:sz w:val="24"/>
      <w:szCs w:val="24"/>
      <w:lang w:eastAsia="tr-TR"/>
    </w:rPr>
  </w:style>
  <w:style w:type="paragraph" w:styleId="AralkYok">
    <w:name w:val="No Spacing"/>
    <w:uiPriority w:val="1"/>
    <w:qFormat/>
    <w:rsid w:val="00D165F5"/>
    <w:pPr>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4F01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2386">
      <w:bodyDiv w:val="1"/>
      <w:marLeft w:val="0"/>
      <w:marRight w:val="0"/>
      <w:marTop w:val="0"/>
      <w:marBottom w:val="0"/>
      <w:divBdr>
        <w:top w:val="none" w:sz="0" w:space="0" w:color="auto"/>
        <w:left w:val="none" w:sz="0" w:space="0" w:color="auto"/>
        <w:bottom w:val="none" w:sz="0" w:space="0" w:color="auto"/>
        <w:right w:val="none" w:sz="0" w:space="0" w:color="auto"/>
      </w:divBdr>
    </w:div>
    <w:div w:id="324169522">
      <w:bodyDiv w:val="1"/>
      <w:marLeft w:val="0"/>
      <w:marRight w:val="0"/>
      <w:marTop w:val="0"/>
      <w:marBottom w:val="0"/>
      <w:divBdr>
        <w:top w:val="none" w:sz="0" w:space="0" w:color="auto"/>
        <w:left w:val="none" w:sz="0" w:space="0" w:color="auto"/>
        <w:bottom w:val="none" w:sz="0" w:space="0" w:color="auto"/>
        <w:right w:val="none" w:sz="0" w:space="0" w:color="auto"/>
      </w:divBdr>
    </w:div>
    <w:div w:id="910042437">
      <w:bodyDiv w:val="1"/>
      <w:marLeft w:val="0"/>
      <w:marRight w:val="0"/>
      <w:marTop w:val="0"/>
      <w:marBottom w:val="0"/>
      <w:divBdr>
        <w:top w:val="none" w:sz="0" w:space="0" w:color="auto"/>
        <w:left w:val="none" w:sz="0" w:space="0" w:color="auto"/>
        <w:bottom w:val="none" w:sz="0" w:space="0" w:color="auto"/>
        <w:right w:val="none" w:sz="0" w:space="0" w:color="auto"/>
      </w:divBdr>
    </w:div>
    <w:div w:id="916941728">
      <w:bodyDiv w:val="1"/>
      <w:marLeft w:val="0"/>
      <w:marRight w:val="0"/>
      <w:marTop w:val="0"/>
      <w:marBottom w:val="0"/>
      <w:divBdr>
        <w:top w:val="none" w:sz="0" w:space="0" w:color="auto"/>
        <w:left w:val="none" w:sz="0" w:space="0" w:color="auto"/>
        <w:bottom w:val="none" w:sz="0" w:space="0" w:color="auto"/>
        <w:right w:val="none" w:sz="0" w:space="0" w:color="auto"/>
      </w:divBdr>
    </w:div>
    <w:div w:id="1019622399">
      <w:bodyDiv w:val="1"/>
      <w:marLeft w:val="0"/>
      <w:marRight w:val="0"/>
      <w:marTop w:val="0"/>
      <w:marBottom w:val="0"/>
      <w:divBdr>
        <w:top w:val="none" w:sz="0" w:space="0" w:color="auto"/>
        <w:left w:val="none" w:sz="0" w:space="0" w:color="auto"/>
        <w:bottom w:val="none" w:sz="0" w:space="0" w:color="auto"/>
        <w:right w:val="none" w:sz="0" w:space="0" w:color="auto"/>
      </w:divBdr>
    </w:div>
    <w:div w:id="1046297291">
      <w:bodyDiv w:val="1"/>
      <w:marLeft w:val="0"/>
      <w:marRight w:val="0"/>
      <w:marTop w:val="0"/>
      <w:marBottom w:val="0"/>
      <w:divBdr>
        <w:top w:val="none" w:sz="0" w:space="0" w:color="auto"/>
        <w:left w:val="none" w:sz="0" w:space="0" w:color="auto"/>
        <w:bottom w:val="none" w:sz="0" w:space="0" w:color="auto"/>
        <w:right w:val="none" w:sz="0" w:space="0" w:color="auto"/>
      </w:divBdr>
    </w:div>
    <w:div w:id="1099330721">
      <w:bodyDiv w:val="1"/>
      <w:marLeft w:val="0"/>
      <w:marRight w:val="0"/>
      <w:marTop w:val="0"/>
      <w:marBottom w:val="0"/>
      <w:divBdr>
        <w:top w:val="none" w:sz="0" w:space="0" w:color="auto"/>
        <w:left w:val="none" w:sz="0" w:space="0" w:color="auto"/>
        <w:bottom w:val="none" w:sz="0" w:space="0" w:color="auto"/>
        <w:right w:val="none" w:sz="0" w:space="0" w:color="auto"/>
      </w:divBdr>
    </w:div>
    <w:div w:id="1111168304">
      <w:bodyDiv w:val="1"/>
      <w:marLeft w:val="0"/>
      <w:marRight w:val="0"/>
      <w:marTop w:val="0"/>
      <w:marBottom w:val="0"/>
      <w:divBdr>
        <w:top w:val="none" w:sz="0" w:space="0" w:color="auto"/>
        <w:left w:val="none" w:sz="0" w:space="0" w:color="auto"/>
        <w:bottom w:val="none" w:sz="0" w:space="0" w:color="auto"/>
        <w:right w:val="none" w:sz="0" w:space="0" w:color="auto"/>
      </w:divBdr>
    </w:div>
    <w:div w:id="1190146612">
      <w:bodyDiv w:val="1"/>
      <w:marLeft w:val="0"/>
      <w:marRight w:val="0"/>
      <w:marTop w:val="0"/>
      <w:marBottom w:val="0"/>
      <w:divBdr>
        <w:top w:val="none" w:sz="0" w:space="0" w:color="auto"/>
        <w:left w:val="none" w:sz="0" w:space="0" w:color="auto"/>
        <w:bottom w:val="none" w:sz="0" w:space="0" w:color="auto"/>
        <w:right w:val="none" w:sz="0" w:space="0" w:color="auto"/>
      </w:divBdr>
    </w:div>
    <w:div w:id="1252281306">
      <w:bodyDiv w:val="1"/>
      <w:marLeft w:val="0"/>
      <w:marRight w:val="0"/>
      <w:marTop w:val="0"/>
      <w:marBottom w:val="0"/>
      <w:divBdr>
        <w:top w:val="none" w:sz="0" w:space="0" w:color="auto"/>
        <w:left w:val="none" w:sz="0" w:space="0" w:color="auto"/>
        <w:bottom w:val="none" w:sz="0" w:space="0" w:color="auto"/>
        <w:right w:val="none" w:sz="0" w:space="0" w:color="auto"/>
      </w:divBdr>
    </w:div>
    <w:div w:id="1314484673">
      <w:bodyDiv w:val="1"/>
      <w:marLeft w:val="0"/>
      <w:marRight w:val="0"/>
      <w:marTop w:val="0"/>
      <w:marBottom w:val="0"/>
      <w:divBdr>
        <w:top w:val="none" w:sz="0" w:space="0" w:color="auto"/>
        <w:left w:val="none" w:sz="0" w:space="0" w:color="auto"/>
        <w:bottom w:val="none" w:sz="0" w:space="0" w:color="auto"/>
        <w:right w:val="none" w:sz="0" w:space="0" w:color="auto"/>
      </w:divBdr>
    </w:div>
    <w:div w:id="1314722373">
      <w:bodyDiv w:val="1"/>
      <w:marLeft w:val="0"/>
      <w:marRight w:val="0"/>
      <w:marTop w:val="0"/>
      <w:marBottom w:val="0"/>
      <w:divBdr>
        <w:top w:val="none" w:sz="0" w:space="0" w:color="auto"/>
        <w:left w:val="none" w:sz="0" w:space="0" w:color="auto"/>
        <w:bottom w:val="none" w:sz="0" w:space="0" w:color="auto"/>
        <w:right w:val="none" w:sz="0" w:space="0" w:color="auto"/>
      </w:divBdr>
    </w:div>
    <w:div w:id="1425879644">
      <w:bodyDiv w:val="1"/>
      <w:marLeft w:val="0"/>
      <w:marRight w:val="0"/>
      <w:marTop w:val="0"/>
      <w:marBottom w:val="0"/>
      <w:divBdr>
        <w:top w:val="none" w:sz="0" w:space="0" w:color="auto"/>
        <w:left w:val="none" w:sz="0" w:space="0" w:color="auto"/>
        <w:bottom w:val="none" w:sz="0" w:space="0" w:color="auto"/>
        <w:right w:val="none" w:sz="0" w:space="0" w:color="auto"/>
      </w:divBdr>
    </w:div>
    <w:div w:id="1731146597">
      <w:bodyDiv w:val="1"/>
      <w:marLeft w:val="0"/>
      <w:marRight w:val="0"/>
      <w:marTop w:val="0"/>
      <w:marBottom w:val="0"/>
      <w:divBdr>
        <w:top w:val="none" w:sz="0" w:space="0" w:color="auto"/>
        <w:left w:val="none" w:sz="0" w:space="0" w:color="auto"/>
        <w:bottom w:val="none" w:sz="0" w:space="0" w:color="auto"/>
        <w:right w:val="none" w:sz="0" w:space="0" w:color="auto"/>
      </w:divBdr>
    </w:div>
    <w:div w:id="1950894520">
      <w:bodyDiv w:val="1"/>
      <w:marLeft w:val="0"/>
      <w:marRight w:val="0"/>
      <w:marTop w:val="0"/>
      <w:marBottom w:val="0"/>
      <w:divBdr>
        <w:top w:val="none" w:sz="0" w:space="0" w:color="auto"/>
        <w:left w:val="none" w:sz="0" w:space="0" w:color="auto"/>
        <w:bottom w:val="none" w:sz="0" w:space="0" w:color="auto"/>
        <w:right w:val="none" w:sz="0" w:space="0" w:color="auto"/>
      </w:divBdr>
    </w:div>
    <w:div w:id="2071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BB82-D79B-42AF-B61A-1DD70EA2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4</Pages>
  <Words>1224</Words>
  <Characters>6983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GMMAK227 ESREF CETIN</dc:creator>
  <cp:lastModifiedBy>İskender İlker  Eren</cp:lastModifiedBy>
  <cp:revision>652</cp:revision>
  <cp:lastPrinted>2022-03-10T05:37:00Z</cp:lastPrinted>
  <dcterms:created xsi:type="dcterms:W3CDTF">2020-03-13T07:31:00Z</dcterms:created>
  <dcterms:modified xsi:type="dcterms:W3CDTF">2023-06-16T07:32:00Z</dcterms:modified>
</cp:coreProperties>
</file>