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5EF" w:rsidRPr="008F5F83" w:rsidRDefault="003915EF" w:rsidP="002148CF">
      <w:pPr>
        <w:jc w:val="center"/>
        <w:rPr>
          <w:b/>
        </w:rPr>
      </w:pPr>
      <w:r w:rsidRPr="008F5F83">
        <w:rPr>
          <w:b/>
        </w:rPr>
        <w:t>20</w:t>
      </w:r>
      <w:r w:rsidR="008C1D45" w:rsidRPr="008F5F83">
        <w:rPr>
          <w:b/>
        </w:rPr>
        <w:t>2</w:t>
      </w:r>
      <w:r w:rsidR="000215B3" w:rsidRPr="008F5F83">
        <w:rPr>
          <w:b/>
        </w:rPr>
        <w:t>3</w:t>
      </w:r>
      <w:r w:rsidR="008C1D45" w:rsidRPr="008F5F83">
        <w:rPr>
          <w:b/>
        </w:rPr>
        <w:t xml:space="preserve"> </w:t>
      </w:r>
      <w:r w:rsidRPr="008F5F83">
        <w:rPr>
          <w:b/>
        </w:rPr>
        <w:t>YILI</w:t>
      </w:r>
    </w:p>
    <w:p w:rsidR="003915EF" w:rsidRPr="008F5F83" w:rsidRDefault="000A312A" w:rsidP="002148CF">
      <w:pPr>
        <w:jc w:val="center"/>
        <w:rPr>
          <w:b/>
        </w:rPr>
      </w:pPr>
      <w:r w:rsidRPr="008F5F83">
        <w:rPr>
          <w:b/>
        </w:rPr>
        <w:t xml:space="preserve">OTOMATİK </w:t>
      </w:r>
      <w:r w:rsidR="00D33DE8" w:rsidRPr="008F5F83">
        <w:rPr>
          <w:b/>
        </w:rPr>
        <w:t>BARİYER</w:t>
      </w:r>
    </w:p>
    <w:p w:rsidR="00BF3E26" w:rsidRPr="008F5F83" w:rsidRDefault="003915EF" w:rsidP="002148CF">
      <w:pPr>
        <w:jc w:val="center"/>
        <w:rPr>
          <w:b/>
        </w:rPr>
      </w:pPr>
      <w:r w:rsidRPr="008F5F83">
        <w:rPr>
          <w:b/>
        </w:rPr>
        <w:t>TEKNİK ŞARTNAMESİ</w:t>
      </w:r>
    </w:p>
    <w:p w:rsidR="003915EF" w:rsidRPr="008F5F83" w:rsidRDefault="003915EF" w:rsidP="002148CF">
      <w:pPr>
        <w:jc w:val="center"/>
      </w:pPr>
    </w:p>
    <w:p w:rsidR="003915EF" w:rsidRPr="008F5F83" w:rsidRDefault="003915EF" w:rsidP="002148CF">
      <w:pPr>
        <w:numPr>
          <w:ilvl w:val="0"/>
          <w:numId w:val="1"/>
        </w:numPr>
        <w:tabs>
          <w:tab w:val="clear" w:pos="720"/>
          <w:tab w:val="num" w:pos="567"/>
        </w:tabs>
        <w:ind w:left="142" w:firstLine="0"/>
        <w:jc w:val="both"/>
        <w:rPr>
          <w:b/>
        </w:rPr>
      </w:pPr>
      <w:r w:rsidRPr="008F5F83">
        <w:rPr>
          <w:b/>
        </w:rPr>
        <w:t xml:space="preserve">AMAÇ  </w:t>
      </w:r>
    </w:p>
    <w:p w:rsidR="003915EF" w:rsidRPr="008F5F83" w:rsidRDefault="008C1D45" w:rsidP="002148CF">
      <w:pPr>
        <w:pStyle w:val="GvdeMetniGirintisi"/>
        <w:ind w:left="142" w:firstLine="0"/>
        <w:rPr>
          <w:sz w:val="24"/>
        </w:rPr>
      </w:pPr>
      <w:r w:rsidRPr="008F5F83">
        <w:rPr>
          <w:sz w:val="24"/>
        </w:rPr>
        <w:t>Kurumumuz</w:t>
      </w:r>
      <w:r w:rsidR="009732A4" w:rsidRPr="008F5F83">
        <w:rPr>
          <w:sz w:val="24"/>
        </w:rPr>
        <w:t xml:space="preserve"> </w:t>
      </w:r>
      <w:r w:rsidR="003E5A84" w:rsidRPr="008F5F83">
        <w:rPr>
          <w:sz w:val="24"/>
        </w:rPr>
        <w:t xml:space="preserve">Liman ve Demiryolu İşletme Müdürlüğü ile </w:t>
      </w:r>
      <w:proofErr w:type="spellStart"/>
      <w:r w:rsidR="009732A4" w:rsidRPr="008F5F83">
        <w:rPr>
          <w:sz w:val="24"/>
        </w:rPr>
        <w:t>Armutçuk</w:t>
      </w:r>
      <w:proofErr w:type="spellEnd"/>
      <w:r w:rsidR="009732A4" w:rsidRPr="008F5F83">
        <w:rPr>
          <w:sz w:val="24"/>
        </w:rPr>
        <w:t xml:space="preserve"> Taşkömürü İşletme Müessese</w:t>
      </w:r>
      <w:r w:rsidR="003E5A84" w:rsidRPr="008F5F83">
        <w:rPr>
          <w:sz w:val="24"/>
        </w:rPr>
        <w:t>si</w:t>
      </w:r>
      <w:r w:rsidR="009732A4" w:rsidRPr="008F5F83">
        <w:rPr>
          <w:sz w:val="24"/>
        </w:rPr>
        <w:t xml:space="preserve"> </w:t>
      </w:r>
      <w:r w:rsidR="003915EF" w:rsidRPr="008F5F83">
        <w:rPr>
          <w:sz w:val="24"/>
        </w:rPr>
        <w:t xml:space="preserve">ihtiyacı olarak </w:t>
      </w:r>
      <w:r w:rsidR="00D33DE8" w:rsidRPr="008F5F83">
        <w:rPr>
          <w:sz w:val="24"/>
        </w:rPr>
        <w:t>bariyer</w:t>
      </w:r>
      <w:r w:rsidR="00615F42" w:rsidRPr="008F5F83">
        <w:rPr>
          <w:sz w:val="24"/>
        </w:rPr>
        <w:t xml:space="preserve"> </w:t>
      </w:r>
      <w:r w:rsidR="002148CF" w:rsidRPr="008F5F83">
        <w:rPr>
          <w:sz w:val="24"/>
        </w:rPr>
        <w:t xml:space="preserve">seti </w:t>
      </w:r>
      <w:r w:rsidR="003915EF" w:rsidRPr="008F5F83">
        <w:rPr>
          <w:sz w:val="24"/>
        </w:rPr>
        <w:t>satın alınacaktır.</w:t>
      </w:r>
    </w:p>
    <w:p w:rsidR="00084709" w:rsidRPr="008F5F83" w:rsidRDefault="00084709" w:rsidP="002148CF">
      <w:pPr>
        <w:pStyle w:val="GvdeMetniGirintisi"/>
        <w:ind w:left="142" w:firstLine="0"/>
        <w:rPr>
          <w:sz w:val="24"/>
        </w:rPr>
      </w:pPr>
    </w:p>
    <w:p w:rsidR="00973ABC" w:rsidRPr="008F5F83" w:rsidRDefault="003915EF" w:rsidP="002148CF">
      <w:pPr>
        <w:numPr>
          <w:ilvl w:val="0"/>
          <w:numId w:val="1"/>
        </w:numPr>
        <w:tabs>
          <w:tab w:val="clear" w:pos="720"/>
          <w:tab w:val="num" w:pos="284"/>
          <w:tab w:val="left" w:pos="567"/>
          <w:tab w:val="left" w:pos="709"/>
          <w:tab w:val="left" w:pos="851"/>
        </w:tabs>
        <w:ind w:left="142" w:firstLine="0"/>
        <w:jc w:val="both"/>
        <w:rPr>
          <w:b/>
        </w:rPr>
      </w:pPr>
      <w:r w:rsidRPr="008F5F83">
        <w:rPr>
          <w:b/>
        </w:rPr>
        <w:t>TEKNİK ÖZELLİKLER</w:t>
      </w:r>
    </w:p>
    <w:p w:rsidR="00243B05" w:rsidRPr="008F5F83" w:rsidRDefault="00973ABC" w:rsidP="002148CF">
      <w:pPr>
        <w:tabs>
          <w:tab w:val="left" w:pos="567"/>
          <w:tab w:val="left" w:pos="851"/>
        </w:tabs>
        <w:ind w:left="142"/>
        <w:jc w:val="both"/>
        <w:rPr>
          <w:b/>
        </w:rPr>
      </w:pPr>
      <w:r w:rsidRPr="008F5F83">
        <w:rPr>
          <w:b/>
        </w:rPr>
        <w:t>2.1- Araç Bariyer Sistemi</w:t>
      </w:r>
      <w:r w:rsidR="009732A4" w:rsidRPr="008F5F83">
        <w:rPr>
          <w:b/>
        </w:rPr>
        <w:t xml:space="preserve"> ve Yaya Bariyer Sistemi</w:t>
      </w:r>
      <w:r w:rsidRPr="008F5F83">
        <w:rPr>
          <w:b/>
        </w:rPr>
        <w:t xml:space="preserve"> </w:t>
      </w:r>
    </w:p>
    <w:p w:rsidR="00EB1A0B" w:rsidRPr="008F5F83" w:rsidRDefault="00EB1A0B" w:rsidP="002148CF">
      <w:pPr>
        <w:ind w:left="142"/>
        <w:jc w:val="both"/>
        <w:rPr>
          <w:bCs/>
        </w:rPr>
      </w:pPr>
      <w:r w:rsidRPr="008F5F83">
        <w:t xml:space="preserve">2.1.1- </w:t>
      </w:r>
      <w:r w:rsidR="00021F2D" w:rsidRPr="008F5F83">
        <w:t xml:space="preserve"> </w:t>
      </w:r>
      <w:r w:rsidR="005317DA" w:rsidRPr="008F5F83">
        <w:t>Bariyer 5 metrelik bariyer kolunu çalıştıracak kapasitede olmalıdır.</w:t>
      </w:r>
    </w:p>
    <w:p w:rsidR="005317DA" w:rsidRPr="008F5F83" w:rsidRDefault="00EB1A0B" w:rsidP="002148CF">
      <w:pPr>
        <w:ind w:left="142"/>
        <w:jc w:val="both"/>
        <w:rPr>
          <w:bCs/>
        </w:rPr>
      </w:pPr>
      <w:r w:rsidRPr="008F5F83">
        <w:rPr>
          <w:bCs/>
        </w:rPr>
        <w:t xml:space="preserve">2.1.2- </w:t>
      </w:r>
      <w:r w:rsidR="00021F2D" w:rsidRPr="008F5F83">
        <w:rPr>
          <w:bCs/>
        </w:rPr>
        <w:t xml:space="preserve"> </w:t>
      </w:r>
      <w:r w:rsidR="005317DA" w:rsidRPr="008F5F83">
        <w:t xml:space="preserve">Bariyer çok yoğun kullanıma dayanıklı 24V DC </w:t>
      </w:r>
      <w:proofErr w:type="spellStart"/>
      <w:r w:rsidR="005317DA" w:rsidRPr="008F5F83">
        <w:t>enkoderli</w:t>
      </w:r>
      <w:proofErr w:type="spellEnd"/>
      <w:r w:rsidR="005317DA" w:rsidRPr="008F5F83">
        <w:t xml:space="preserve"> motor ile çalışmalıdır</w:t>
      </w:r>
      <w:r w:rsidR="003E5A84" w:rsidRPr="008F5F83">
        <w:t>.</w:t>
      </w:r>
    </w:p>
    <w:p w:rsidR="005317DA" w:rsidRPr="008F5F83" w:rsidRDefault="00EB1A0B" w:rsidP="002148CF">
      <w:pPr>
        <w:ind w:left="142"/>
        <w:jc w:val="both"/>
      </w:pPr>
      <w:r w:rsidRPr="008F5F83">
        <w:t xml:space="preserve">2.1.3- </w:t>
      </w:r>
      <w:r w:rsidR="00021F2D" w:rsidRPr="008F5F83">
        <w:t xml:space="preserve"> </w:t>
      </w:r>
      <w:r w:rsidR="005317DA" w:rsidRPr="008F5F83">
        <w:t>Motor en az 300</w:t>
      </w:r>
      <w:r w:rsidR="002148CF" w:rsidRPr="008F5F83">
        <w:t xml:space="preserve"> </w:t>
      </w:r>
      <w:r w:rsidR="005317DA" w:rsidRPr="008F5F83">
        <w:t xml:space="preserve">NM </w:t>
      </w:r>
      <w:proofErr w:type="spellStart"/>
      <w:r w:rsidR="005317DA" w:rsidRPr="008F5F83">
        <w:t>torka</w:t>
      </w:r>
      <w:proofErr w:type="spellEnd"/>
      <w:r w:rsidR="005317DA" w:rsidRPr="008F5F83">
        <w:t xml:space="preserve"> sahip ve gücü en az 110W olmalıdır</w:t>
      </w:r>
      <w:r w:rsidR="003E5A84" w:rsidRPr="008F5F83">
        <w:t>.</w:t>
      </w:r>
    </w:p>
    <w:p w:rsidR="005317DA" w:rsidRPr="008F5F83" w:rsidRDefault="00EB1A0B" w:rsidP="002148CF">
      <w:pPr>
        <w:ind w:left="142"/>
        <w:jc w:val="both"/>
      </w:pPr>
      <w:r w:rsidRPr="008F5F83">
        <w:t xml:space="preserve">2.1.4- </w:t>
      </w:r>
      <w:r w:rsidR="00021F2D" w:rsidRPr="008F5F83">
        <w:t xml:space="preserve"> </w:t>
      </w:r>
      <w:r w:rsidR="005317DA" w:rsidRPr="008F5F83">
        <w:t xml:space="preserve">Bariyer Engel tanıma ve motor hareketi </w:t>
      </w:r>
      <w:bookmarkStart w:id="0" w:name="_GoBack"/>
      <w:bookmarkEnd w:id="0"/>
      <w:r w:rsidR="005317DA" w:rsidRPr="008F5F83">
        <w:t>izleme özelliği olmalıdır.</w:t>
      </w:r>
    </w:p>
    <w:p w:rsidR="005317DA" w:rsidRPr="008F5F83" w:rsidRDefault="00EB1A0B" w:rsidP="002148CF">
      <w:pPr>
        <w:ind w:left="142"/>
        <w:jc w:val="both"/>
      </w:pPr>
      <w:r w:rsidRPr="008F5F83">
        <w:t xml:space="preserve">2.1.5- </w:t>
      </w:r>
      <w:r w:rsidR="00021F2D" w:rsidRPr="008F5F83">
        <w:t xml:space="preserve"> </w:t>
      </w:r>
      <w:r w:rsidR="005317DA" w:rsidRPr="008F5F83">
        <w:t>Bariyerin açılma ve kapanma hızı dijital olarak ayarlanabilir olmalıdır.</w:t>
      </w:r>
    </w:p>
    <w:p w:rsidR="005317DA" w:rsidRPr="008F5F83" w:rsidRDefault="00504C20" w:rsidP="002148CF">
      <w:pPr>
        <w:ind w:left="142"/>
        <w:jc w:val="both"/>
      </w:pPr>
      <w:r w:rsidRPr="008F5F83">
        <w:t xml:space="preserve">2.1.6- </w:t>
      </w:r>
      <w:r w:rsidR="00021F2D" w:rsidRPr="008F5F83">
        <w:t xml:space="preserve"> </w:t>
      </w:r>
      <w:r w:rsidR="005317DA" w:rsidRPr="008F5F83">
        <w:t xml:space="preserve">Bariyer üzerinde konumlandırılacak yere göre uygun </w:t>
      </w:r>
      <w:r w:rsidR="00EB1A0B" w:rsidRPr="008F5F83">
        <w:t xml:space="preserve">uzunlukta (maksimum 5 metre)      </w:t>
      </w:r>
      <w:r w:rsidRPr="008F5F83">
        <w:t xml:space="preserve">  </w:t>
      </w:r>
      <w:r w:rsidR="00DA65C9" w:rsidRPr="008F5F83">
        <w:t xml:space="preserve"> </w:t>
      </w:r>
      <w:r w:rsidR="00EB1A0B" w:rsidRPr="008F5F83">
        <w:t xml:space="preserve">ve </w:t>
      </w:r>
      <w:r w:rsidR="005317DA" w:rsidRPr="008F5F83">
        <w:t xml:space="preserve">kolun üst ve altında çarpma etkisini azaltacak kauçuk fitilleri </w:t>
      </w:r>
      <w:r w:rsidR="006A19B0" w:rsidRPr="008F5F83">
        <w:t>olmalıdır.</w:t>
      </w:r>
    </w:p>
    <w:p w:rsidR="005317DA" w:rsidRPr="008F5F83" w:rsidRDefault="00EB1A0B" w:rsidP="002148CF">
      <w:pPr>
        <w:ind w:left="142"/>
        <w:jc w:val="both"/>
      </w:pPr>
      <w:r w:rsidRPr="008F5F83">
        <w:t xml:space="preserve">2.1.7- </w:t>
      </w:r>
      <w:r w:rsidR="005317DA" w:rsidRPr="008F5F83">
        <w:t xml:space="preserve">Bariyerin enerji kesilmelerinden etkilenmemesi için kendine özel batarya </w:t>
      </w:r>
      <w:r w:rsidR="00021F2D" w:rsidRPr="008F5F83">
        <w:t>grubuna                               sahip</w:t>
      </w:r>
      <w:r w:rsidR="005317DA" w:rsidRPr="008F5F83">
        <w:t xml:space="preserve"> olmalıdır.</w:t>
      </w:r>
    </w:p>
    <w:p w:rsidR="005317DA" w:rsidRPr="008F5F83" w:rsidRDefault="00EB1A0B" w:rsidP="002148CF">
      <w:pPr>
        <w:ind w:left="142"/>
        <w:jc w:val="both"/>
      </w:pPr>
      <w:r w:rsidRPr="008F5F83">
        <w:t xml:space="preserve">2.1.8- </w:t>
      </w:r>
      <w:r w:rsidR="00021F2D" w:rsidRPr="008F5F83">
        <w:t xml:space="preserve"> </w:t>
      </w:r>
      <w:r w:rsidR="005317DA" w:rsidRPr="008F5F83">
        <w:t>Bariyer Master/</w:t>
      </w:r>
      <w:proofErr w:type="spellStart"/>
      <w:r w:rsidR="005317DA" w:rsidRPr="008F5F83">
        <w:t>Slave</w:t>
      </w:r>
      <w:proofErr w:type="spellEnd"/>
      <w:r w:rsidR="005317DA" w:rsidRPr="008F5F83">
        <w:t xml:space="preserve"> çalıştırılma özelliğine sahip olmalıdır.</w:t>
      </w:r>
    </w:p>
    <w:p w:rsidR="005317DA" w:rsidRPr="008F5F83" w:rsidRDefault="00021F2D" w:rsidP="002148CF">
      <w:pPr>
        <w:ind w:left="142"/>
        <w:jc w:val="both"/>
      </w:pPr>
      <w:r w:rsidRPr="008F5F83">
        <w:t xml:space="preserve">2.1.9-  </w:t>
      </w:r>
      <w:r w:rsidR="005317DA" w:rsidRPr="008F5F83">
        <w:t>Bariyerin açılma ve kapanma gücü dijital olarak ayarlanabilir olmalıdır.</w:t>
      </w:r>
    </w:p>
    <w:p w:rsidR="005317DA" w:rsidRPr="008F5F83" w:rsidRDefault="00021F2D" w:rsidP="002148CF">
      <w:pPr>
        <w:ind w:left="142"/>
        <w:jc w:val="both"/>
      </w:pPr>
      <w:r w:rsidRPr="008F5F83">
        <w:t>2.1.10-</w:t>
      </w:r>
      <w:r w:rsidR="005317DA" w:rsidRPr="008F5F83">
        <w:t xml:space="preserve">Bariyerin kontrol kartı üst bölümünde olmalı ve tüm </w:t>
      </w:r>
      <w:proofErr w:type="spellStart"/>
      <w:r w:rsidR="005317DA" w:rsidRPr="008F5F83">
        <w:t>ayarlarları</w:t>
      </w:r>
      <w:proofErr w:type="spellEnd"/>
      <w:r w:rsidR="005317DA" w:rsidRPr="008F5F83">
        <w:t xml:space="preserve"> </w:t>
      </w:r>
      <w:proofErr w:type="spellStart"/>
      <w:r w:rsidR="005317DA" w:rsidRPr="008F5F83">
        <w:t>jog</w:t>
      </w:r>
      <w:proofErr w:type="spellEnd"/>
      <w:r w:rsidR="005317DA" w:rsidRPr="008F5F83">
        <w:t xml:space="preserve"> buton ile dijital ayarlanabilmelidir.</w:t>
      </w:r>
    </w:p>
    <w:p w:rsidR="005317DA" w:rsidRPr="008F5F83" w:rsidRDefault="00021F2D" w:rsidP="002148CF">
      <w:pPr>
        <w:ind w:left="142"/>
        <w:jc w:val="both"/>
      </w:pPr>
      <w:r w:rsidRPr="008F5F83">
        <w:t>2.1.11-</w:t>
      </w:r>
      <w:r w:rsidR="005317DA" w:rsidRPr="008F5F83">
        <w:t>Bariyer üst ve alt durma-limit noktalarını ke</w:t>
      </w:r>
      <w:r w:rsidR="00EB1A0B" w:rsidRPr="008F5F83">
        <w:t xml:space="preserve">ndi kendine tanıma özelliği ile </w:t>
      </w:r>
      <w:r w:rsidR="005317DA" w:rsidRPr="008F5F83">
        <w:t xml:space="preserve">tanıyabilmelidir. </w:t>
      </w:r>
    </w:p>
    <w:p w:rsidR="005317DA" w:rsidRPr="008F5F83" w:rsidRDefault="00021F2D" w:rsidP="002148CF">
      <w:pPr>
        <w:ind w:left="142"/>
        <w:jc w:val="both"/>
      </w:pPr>
      <w:r w:rsidRPr="008F5F83">
        <w:t>2.1.12-</w:t>
      </w:r>
      <w:r w:rsidR="005317DA" w:rsidRPr="008F5F83">
        <w:t xml:space="preserve">Bariyer Açılma yönünde hareket ettiğinde tam açılır duruma gelmeden ve </w:t>
      </w:r>
      <w:proofErr w:type="gramStart"/>
      <w:r w:rsidR="005317DA" w:rsidRPr="008F5F83">
        <w:t xml:space="preserve">aynı </w:t>
      </w:r>
      <w:r w:rsidR="00504C20" w:rsidRPr="008F5F83">
        <w:t xml:space="preserve">  </w:t>
      </w:r>
      <w:r w:rsidR="005317DA" w:rsidRPr="008F5F83">
        <w:t>şekilde</w:t>
      </w:r>
      <w:proofErr w:type="gramEnd"/>
      <w:r w:rsidR="005317DA" w:rsidRPr="008F5F83">
        <w:t xml:space="preserve"> kapanma yönünde hareket ettiğinde tam kapanır durumuna gelmeden yavaşlamalıdır.</w:t>
      </w:r>
    </w:p>
    <w:p w:rsidR="00561928" w:rsidRPr="008F5F83" w:rsidRDefault="00021F2D" w:rsidP="002148CF">
      <w:pPr>
        <w:ind w:left="142"/>
        <w:jc w:val="both"/>
      </w:pPr>
      <w:r w:rsidRPr="008F5F83">
        <w:t>2.1.13-</w:t>
      </w:r>
      <w:r w:rsidR="00561928" w:rsidRPr="008F5F83">
        <w:t>Kolun çarpmaya karşı hassasiyet ayarı olmalı ve kontrol kartında bulunan bir pot ile ayarlanabilmelidir. Kol herhangi bir cisme çarptığında durmalı ve geri hareket yapmalıdır.</w:t>
      </w:r>
    </w:p>
    <w:p w:rsidR="005317DA" w:rsidRPr="008F5F83" w:rsidRDefault="00021F2D" w:rsidP="002148CF">
      <w:pPr>
        <w:ind w:left="142"/>
        <w:jc w:val="both"/>
      </w:pPr>
      <w:r w:rsidRPr="008F5F83">
        <w:t>2.1.14-</w:t>
      </w:r>
      <w:r w:rsidR="005317DA" w:rsidRPr="008F5F83">
        <w:t>Bariyer IP54 Koruma sınıfını karşılamalıdır.</w:t>
      </w:r>
    </w:p>
    <w:p w:rsidR="005317DA" w:rsidRPr="008F5F83" w:rsidRDefault="00021F2D" w:rsidP="002148CF">
      <w:pPr>
        <w:ind w:left="142"/>
        <w:jc w:val="both"/>
      </w:pPr>
      <w:r w:rsidRPr="008F5F83">
        <w:t>2.1.15-</w:t>
      </w:r>
      <w:r w:rsidR="005317DA" w:rsidRPr="008F5F83">
        <w:t xml:space="preserve">Bariyer -20 ile + 50 </w:t>
      </w:r>
      <w:proofErr w:type="spellStart"/>
      <w:r w:rsidR="005317DA" w:rsidRPr="008F5F83">
        <w:rPr>
          <w:vertAlign w:val="superscript"/>
        </w:rPr>
        <w:t>o</w:t>
      </w:r>
      <w:r w:rsidR="005317DA" w:rsidRPr="008F5F83">
        <w:t>C</w:t>
      </w:r>
      <w:proofErr w:type="spellEnd"/>
      <w:r w:rsidR="005317DA" w:rsidRPr="008F5F83">
        <w:t xml:space="preserve"> sıcaklık aralığında çalışabilmelidir.</w:t>
      </w:r>
    </w:p>
    <w:p w:rsidR="00991C39" w:rsidRPr="008F5F83" w:rsidRDefault="00021F2D" w:rsidP="002148CF">
      <w:pPr>
        <w:ind w:left="142"/>
        <w:jc w:val="both"/>
      </w:pPr>
      <w:r w:rsidRPr="008F5F83">
        <w:t>2.1.16-</w:t>
      </w:r>
      <w:r w:rsidR="00991C39" w:rsidRPr="008F5F83">
        <w:t>Bariyerde</w:t>
      </w:r>
      <w:r w:rsidR="00844FDE" w:rsidRPr="008F5F83">
        <w:t xml:space="preserve"> </w:t>
      </w:r>
      <w:r w:rsidR="00973ABC" w:rsidRPr="008F5F83">
        <w:t xml:space="preserve">2 adet </w:t>
      </w:r>
      <w:proofErr w:type="spellStart"/>
      <w:r w:rsidR="00844FDE" w:rsidRPr="008F5F83">
        <w:t>loop</w:t>
      </w:r>
      <w:proofErr w:type="spellEnd"/>
      <w:r w:rsidR="00844FDE" w:rsidRPr="008F5F83">
        <w:t xml:space="preserve"> </w:t>
      </w:r>
      <w:proofErr w:type="spellStart"/>
      <w:r w:rsidR="00844FDE" w:rsidRPr="008F5F83">
        <w:t>dedektör</w:t>
      </w:r>
      <w:proofErr w:type="spellEnd"/>
      <w:r w:rsidR="00844FDE" w:rsidRPr="008F5F83">
        <w:t xml:space="preserve"> (metal kütle </w:t>
      </w:r>
      <w:proofErr w:type="spellStart"/>
      <w:r w:rsidR="00844FDE" w:rsidRPr="008F5F83">
        <w:t>dedektörü</w:t>
      </w:r>
      <w:proofErr w:type="spellEnd"/>
      <w:r w:rsidR="00844FDE" w:rsidRPr="008F5F83">
        <w:t xml:space="preserve">) </w:t>
      </w:r>
      <w:proofErr w:type="gramStart"/>
      <w:r w:rsidR="00844FDE" w:rsidRPr="008F5F83">
        <w:t>entegre</w:t>
      </w:r>
      <w:proofErr w:type="gramEnd"/>
      <w:r w:rsidR="00844FDE" w:rsidRPr="008F5F83">
        <w:t xml:space="preserve"> </w:t>
      </w:r>
      <w:r w:rsidR="00991C39" w:rsidRPr="008F5F83">
        <w:t>bulun</w:t>
      </w:r>
      <w:r w:rsidR="006A19B0" w:rsidRPr="008F5F83">
        <w:t>malıdır.</w:t>
      </w:r>
    </w:p>
    <w:p w:rsidR="00991C39" w:rsidRPr="008F5F83" w:rsidRDefault="00021F2D" w:rsidP="002148CF">
      <w:pPr>
        <w:ind w:left="142"/>
        <w:jc w:val="both"/>
        <w:rPr>
          <w:bCs/>
        </w:rPr>
      </w:pPr>
      <w:r w:rsidRPr="008F5F83">
        <w:t>2.1.17-</w:t>
      </w:r>
      <w:r w:rsidR="00957651" w:rsidRPr="008F5F83">
        <w:t xml:space="preserve">Bariyer açma ve kapama işlemlerinin her birini </w:t>
      </w:r>
      <w:r w:rsidR="0079088D" w:rsidRPr="008F5F83">
        <w:t>3 ile 6</w:t>
      </w:r>
      <w:r w:rsidR="00973ABC" w:rsidRPr="008F5F83">
        <w:t xml:space="preserve"> sn arasında </w:t>
      </w:r>
      <w:r w:rsidR="00957651" w:rsidRPr="008F5F83">
        <w:t>tamamlaya</w:t>
      </w:r>
      <w:r w:rsidR="00973ABC" w:rsidRPr="008F5F83">
        <w:t>cak şekilde ayarlanabilir olmalıdır</w:t>
      </w:r>
      <w:r w:rsidR="00957651" w:rsidRPr="008F5F83">
        <w:t>.</w:t>
      </w:r>
    </w:p>
    <w:p w:rsidR="00743446" w:rsidRPr="008F5F83" w:rsidRDefault="00021F2D" w:rsidP="002148CF">
      <w:pPr>
        <w:ind w:left="142"/>
        <w:jc w:val="both"/>
      </w:pPr>
      <w:r w:rsidRPr="008F5F83">
        <w:t>2.1.18-</w:t>
      </w:r>
      <w:r w:rsidR="00957651" w:rsidRPr="008F5F83">
        <w:t xml:space="preserve">Bariyer </w:t>
      </w:r>
      <w:r w:rsidR="0079088D" w:rsidRPr="008F5F83">
        <w:t xml:space="preserve">saatte 350 kez açılıp kapama yapabilecek kapasitede </w:t>
      </w:r>
      <w:r w:rsidR="00561928" w:rsidRPr="008F5F83">
        <w:t xml:space="preserve">ve 1.000.000 kez açılıp kapanmayı garanti eden yaya sahip </w:t>
      </w:r>
      <w:r w:rsidR="00957651" w:rsidRPr="008F5F83">
        <w:t>olmalıdır.</w:t>
      </w:r>
    </w:p>
    <w:p w:rsidR="00D27DC9" w:rsidRPr="008F5F83" w:rsidRDefault="00021F2D" w:rsidP="002148CF">
      <w:pPr>
        <w:ind w:left="142"/>
        <w:jc w:val="both"/>
      </w:pPr>
      <w:r w:rsidRPr="008F5F83">
        <w:t>2.1.19-</w:t>
      </w:r>
      <w:r w:rsidR="009E6EC6" w:rsidRPr="008F5F83">
        <w:t xml:space="preserve">Bariyerin gövde yapısı min. 2 mm galvanizli saçtan üretilmiş ve elektro statik boya ile boyanmış </w:t>
      </w:r>
      <w:r w:rsidR="006A19B0" w:rsidRPr="008F5F83">
        <w:t>olmalıdır</w:t>
      </w:r>
      <w:proofErr w:type="gramStart"/>
      <w:r w:rsidR="006A19B0" w:rsidRPr="008F5F83">
        <w:t>.</w:t>
      </w:r>
      <w:r w:rsidR="009E6EC6" w:rsidRPr="008F5F83">
        <w:t>.</w:t>
      </w:r>
      <w:proofErr w:type="gramEnd"/>
    </w:p>
    <w:p w:rsidR="00D27DC9" w:rsidRPr="008F5F83" w:rsidRDefault="00C9706D" w:rsidP="002148CF">
      <w:pPr>
        <w:ind w:left="142"/>
        <w:jc w:val="both"/>
        <w:rPr>
          <w:bCs/>
        </w:rPr>
      </w:pPr>
      <w:r w:rsidRPr="008F5F83">
        <w:t xml:space="preserve">2.1.20- </w:t>
      </w:r>
      <w:r w:rsidR="007A4026" w:rsidRPr="008F5F83">
        <w:t>Kol</w:t>
      </w:r>
      <w:r w:rsidR="009E6EC6" w:rsidRPr="008F5F83">
        <w:t xml:space="preserve">, hafif, </w:t>
      </w:r>
      <w:proofErr w:type="spellStart"/>
      <w:r w:rsidR="009E6EC6" w:rsidRPr="008F5F83">
        <w:t>korozyana</w:t>
      </w:r>
      <w:proofErr w:type="spellEnd"/>
      <w:r w:rsidR="009E6EC6" w:rsidRPr="008F5F83">
        <w:t xml:space="preserve"> ve </w:t>
      </w:r>
      <w:proofErr w:type="gramStart"/>
      <w:r w:rsidR="009E6EC6" w:rsidRPr="008F5F83">
        <w:t>rüzgara</w:t>
      </w:r>
      <w:proofErr w:type="gramEnd"/>
      <w:r w:rsidR="009E6EC6" w:rsidRPr="008F5F83">
        <w:t xml:space="preserve"> karşı dayanıklı yapıda olmalıdır. </w:t>
      </w:r>
    </w:p>
    <w:p w:rsidR="00D27DC9" w:rsidRPr="008F5F83" w:rsidRDefault="00021F2D" w:rsidP="002148CF">
      <w:pPr>
        <w:ind w:left="142"/>
        <w:jc w:val="both"/>
        <w:rPr>
          <w:bCs/>
        </w:rPr>
      </w:pPr>
      <w:r w:rsidRPr="008F5F83">
        <w:t>2.1.21-</w:t>
      </w:r>
      <w:r w:rsidR="009E6EC6" w:rsidRPr="008F5F83">
        <w:t xml:space="preserve">Kol üzerinde </w:t>
      </w:r>
      <w:proofErr w:type="spellStart"/>
      <w:r w:rsidR="009E6EC6" w:rsidRPr="008F5F83">
        <w:t>led</w:t>
      </w:r>
      <w:proofErr w:type="spellEnd"/>
      <w:r w:rsidR="009E6EC6" w:rsidRPr="008F5F83">
        <w:t xml:space="preserve"> aydınlatması </w:t>
      </w:r>
      <w:proofErr w:type="gramStart"/>
      <w:r w:rsidR="009E6EC6" w:rsidRPr="008F5F83">
        <w:t>ve  reflektörlü</w:t>
      </w:r>
      <w:proofErr w:type="gramEnd"/>
      <w:r w:rsidR="009E6EC6" w:rsidRPr="008F5F83">
        <w:t xml:space="preserve"> çıkarmaları bulun</w:t>
      </w:r>
      <w:r w:rsidR="006A19B0" w:rsidRPr="008F5F83">
        <w:t>malıdır</w:t>
      </w:r>
      <w:r w:rsidR="009E6EC6" w:rsidRPr="008F5F83">
        <w:t>.</w:t>
      </w:r>
    </w:p>
    <w:p w:rsidR="00D27DC9" w:rsidRPr="008F5F83" w:rsidRDefault="00504C20" w:rsidP="002148CF">
      <w:pPr>
        <w:ind w:left="142"/>
        <w:jc w:val="both"/>
      </w:pPr>
      <w:r w:rsidRPr="008F5F83">
        <w:t>2.1.22-</w:t>
      </w:r>
      <w:r w:rsidR="009E6EC6" w:rsidRPr="008F5F83">
        <w:t xml:space="preserve">Bariyerin emniyet fotoseli ve </w:t>
      </w:r>
      <w:r w:rsidR="005317DA" w:rsidRPr="008F5F83">
        <w:t xml:space="preserve">dahili üst kapakta </w:t>
      </w:r>
      <w:proofErr w:type="gramStart"/>
      <w:r w:rsidR="005317DA" w:rsidRPr="008F5F83">
        <w:t>entegre</w:t>
      </w:r>
      <w:proofErr w:type="gramEnd"/>
      <w:r w:rsidR="005317DA" w:rsidRPr="008F5F83">
        <w:t xml:space="preserve"> </w:t>
      </w:r>
      <w:proofErr w:type="spellStart"/>
      <w:r w:rsidR="009E6EC6" w:rsidRPr="008F5F83">
        <w:t>flâşörlü</w:t>
      </w:r>
      <w:proofErr w:type="spellEnd"/>
      <w:r w:rsidR="009E6EC6" w:rsidRPr="008F5F83">
        <w:t xml:space="preserve"> ikaz lambası bulunmalıdır.</w:t>
      </w:r>
    </w:p>
    <w:p w:rsidR="00D27DC9" w:rsidRPr="008F5F83" w:rsidRDefault="00C9706D" w:rsidP="002148CF">
      <w:pPr>
        <w:ind w:left="142"/>
        <w:jc w:val="both"/>
        <w:rPr>
          <w:bCs/>
        </w:rPr>
      </w:pPr>
      <w:r w:rsidRPr="008F5F83">
        <w:t>2.</w:t>
      </w:r>
      <w:r w:rsidR="00021F2D" w:rsidRPr="008F5F83">
        <w:t>1.23-</w:t>
      </w:r>
      <w:r w:rsidR="00D27DC9" w:rsidRPr="008F5F83">
        <w:t>Teklif edilen donanım ürünleri 220 V</w:t>
      </w:r>
      <w:r w:rsidR="00AC7F01" w:rsidRPr="008F5F83">
        <w:t xml:space="preserve"> </w:t>
      </w:r>
      <w:r w:rsidR="00D27DC9" w:rsidRPr="008F5F83">
        <w:t xml:space="preserve">AC (± % 10) </w:t>
      </w:r>
      <w:proofErr w:type="gramStart"/>
      <w:r w:rsidR="00D27DC9" w:rsidRPr="008F5F83">
        <w:t>50  Hz.</w:t>
      </w:r>
      <w:proofErr w:type="gramEnd"/>
      <w:r w:rsidR="00D27DC9" w:rsidRPr="008F5F83">
        <w:t xml:space="preserve"> (± % 2) şehir şebekesinde sorunsuz olarak çalışabilmelidir.</w:t>
      </w:r>
    </w:p>
    <w:p w:rsidR="00D27DC9" w:rsidRPr="008F5F83" w:rsidRDefault="00021F2D" w:rsidP="002148CF">
      <w:pPr>
        <w:tabs>
          <w:tab w:val="left" w:pos="993"/>
        </w:tabs>
        <w:ind w:left="142"/>
        <w:jc w:val="both"/>
        <w:rPr>
          <w:bCs/>
        </w:rPr>
      </w:pPr>
      <w:r w:rsidRPr="008F5F83">
        <w:t>2.1.24-</w:t>
      </w:r>
      <w:r w:rsidR="009E6EC6" w:rsidRPr="008F5F83">
        <w:t>Bariyerin arıza durumunda el ile açılıp kapanması için gerekli tertibat olmalıdır ve bu düzenek özel bir anahtar ile devreye sokulabilmelidir. Bariyer yavaşlatma ve durdurma durumu içi</w:t>
      </w:r>
      <w:r w:rsidR="00E17CF7" w:rsidRPr="008F5F83">
        <w:t>n mekanik bir anahtar olmayacak</w:t>
      </w:r>
      <w:r w:rsidR="009E6EC6" w:rsidRPr="008F5F83">
        <w:t>,</w:t>
      </w:r>
      <w:r w:rsidR="00E17CF7" w:rsidRPr="008F5F83">
        <w:t xml:space="preserve"> </w:t>
      </w:r>
      <w:r w:rsidR="009E6EC6" w:rsidRPr="008F5F83">
        <w:t>tamamen elektronik olarak algılama yapacaktır.</w:t>
      </w:r>
    </w:p>
    <w:p w:rsidR="00D27DC9" w:rsidRPr="008F5F83" w:rsidRDefault="00021F2D" w:rsidP="002148CF">
      <w:pPr>
        <w:ind w:left="142"/>
        <w:jc w:val="both"/>
        <w:rPr>
          <w:bCs/>
        </w:rPr>
      </w:pPr>
      <w:r w:rsidRPr="008F5F83">
        <w:rPr>
          <w:bCs/>
          <w:lang w:val="de-DE"/>
        </w:rPr>
        <w:t>2.1.25-</w:t>
      </w:r>
      <w:r w:rsidR="001E63FA" w:rsidRPr="008F5F83">
        <w:rPr>
          <w:bCs/>
          <w:lang w:val="de-DE"/>
        </w:rPr>
        <w:t xml:space="preserve">Bariyer </w:t>
      </w:r>
      <w:proofErr w:type="spellStart"/>
      <w:r w:rsidR="001E63FA" w:rsidRPr="008F5F83">
        <w:rPr>
          <w:bCs/>
          <w:lang w:val="de-DE"/>
        </w:rPr>
        <w:t>ile</w:t>
      </w:r>
      <w:proofErr w:type="spellEnd"/>
      <w:r w:rsidR="001E63FA" w:rsidRPr="008F5F83">
        <w:rPr>
          <w:bCs/>
          <w:lang w:val="de-DE"/>
        </w:rPr>
        <w:t xml:space="preserve"> </w:t>
      </w:r>
      <w:proofErr w:type="spellStart"/>
      <w:r w:rsidR="001E63FA" w:rsidRPr="008F5F83">
        <w:rPr>
          <w:bCs/>
          <w:lang w:val="de-DE"/>
        </w:rPr>
        <w:t>birlikte</w:t>
      </w:r>
      <w:proofErr w:type="spellEnd"/>
      <w:r w:rsidR="001E63FA" w:rsidRPr="008F5F83">
        <w:rPr>
          <w:bCs/>
          <w:lang w:val="de-DE"/>
        </w:rPr>
        <w:t xml:space="preserve"> en </w:t>
      </w:r>
      <w:proofErr w:type="spellStart"/>
      <w:r w:rsidR="001E63FA" w:rsidRPr="008F5F83">
        <w:rPr>
          <w:bCs/>
          <w:lang w:val="de-DE"/>
        </w:rPr>
        <w:t>yakın</w:t>
      </w:r>
      <w:proofErr w:type="spellEnd"/>
      <w:r w:rsidR="001E63FA" w:rsidRPr="008F5F83">
        <w:rPr>
          <w:bCs/>
          <w:lang w:val="de-DE"/>
        </w:rPr>
        <w:t xml:space="preserve"> </w:t>
      </w:r>
      <w:proofErr w:type="spellStart"/>
      <w:r w:rsidR="001E63FA" w:rsidRPr="008F5F83">
        <w:rPr>
          <w:bCs/>
          <w:lang w:val="de-DE"/>
        </w:rPr>
        <w:t>bölgeye</w:t>
      </w:r>
      <w:proofErr w:type="spellEnd"/>
      <w:r w:rsidR="001E63FA" w:rsidRPr="008F5F83">
        <w:rPr>
          <w:bCs/>
          <w:lang w:val="de-DE"/>
        </w:rPr>
        <w:t xml:space="preserve"> </w:t>
      </w:r>
      <w:proofErr w:type="spellStart"/>
      <w:r w:rsidR="001E63FA" w:rsidRPr="008F5F83">
        <w:rPr>
          <w:bCs/>
          <w:lang w:val="de-DE"/>
        </w:rPr>
        <w:t>sabit</w:t>
      </w:r>
      <w:proofErr w:type="spellEnd"/>
      <w:r w:rsidR="001E63FA" w:rsidRPr="008F5F83">
        <w:rPr>
          <w:bCs/>
          <w:lang w:val="de-DE"/>
        </w:rPr>
        <w:t xml:space="preserve"> </w:t>
      </w:r>
      <w:proofErr w:type="spellStart"/>
      <w:r w:rsidR="001E63FA" w:rsidRPr="008F5F83">
        <w:rPr>
          <w:bCs/>
          <w:lang w:val="de-DE"/>
        </w:rPr>
        <w:t>buton</w:t>
      </w:r>
      <w:proofErr w:type="spellEnd"/>
      <w:r w:rsidR="001E63FA" w:rsidRPr="008F5F83">
        <w:rPr>
          <w:bCs/>
          <w:lang w:val="de-DE"/>
        </w:rPr>
        <w:t xml:space="preserve"> </w:t>
      </w:r>
      <w:proofErr w:type="spellStart"/>
      <w:r w:rsidR="001E63FA" w:rsidRPr="008F5F83">
        <w:rPr>
          <w:bCs/>
          <w:lang w:val="de-DE"/>
        </w:rPr>
        <w:t>ve</w:t>
      </w:r>
      <w:proofErr w:type="spellEnd"/>
      <w:r w:rsidR="001E63FA" w:rsidRPr="008F5F83">
        <w:rPr>
          <w:bCs/>
          <w:lang w:val="de-DE"/>
        </w:rPr>
        <w:t xml:space="preserve"> en </w:t>
      </w:r>
      <w:proofErr w:type="spellStart"/>
      <w:r w:rsidR="001E63FA" w:rsidRPr="008F5F83">
        <w:rPr>
          <w:bCs/>
          <w:lang w:val="de-DE"/>
        </w:rPr>
        <w:t>az</w:t>
      </w:r>
      <w:proofErr w:type="spellEnd"/>
      <w:r w:rsidR="001E63FA" w:rsidRPr="008F5F83">
        <w:rPr>
          <w:bCs/>
          <w:lang w:val="de-DE"/>
        </w:rPr>
        <w:t xml:space="preserve"> 30 </w:t>
      </w:r>
      <w:proofErr w:type="spellStart"/>
      <w:r w:rsidR="001E63FA" w:rsidRPr="008F5F83">
        <w:rPr>
          <w:bCs/>
          <w:lang w:val="de-DE"/>
        </w:rPr>
        <w:t>metreden</w:t>
      </w:r>
      <w:proofErr w:type="spellEnd"/>
      <w:r w:rsidR="001E63FA" w:rsidRPr="008F5F83">
        <w:rPr>
          <w:bCs/>
          <w:lang w:val="de-DE"/>
        </w:rPr>
        <w:t xml:space="preserve"> </w:t>
      </w:r>
      <w:proofErr w:type="spellStart"/>
      <w:r w:rsidR="001E63FA" w:rsidRPr="008F5F83">
        <w:rPr>
          <w:bCs/>
          <w:lang w:val="de-DE"/>
        </w:rPr>
        <w:t>çeken</w:t>
      </w:r>
      <w:proofErr w:type="spellEnd"/>
      <w:r w:rsidR="001E63FA" w:rsidRPr="008F5F83">
        <w:rPr>
          <w:bCs/>
          <w:lang w:val="de-DE"/>
        </w:rPr>
        <w:t xml:space="preserve"> </w:t>
      </w:r>
      <w:r w:rsidR="00E17CF7" w:rsidRPr="008F5F83">
        <w:rPr>
          <w:b/>
          <w:bCs/>
          <w:lang w:val="de-DE"/>
        </w:rPr>
        <w:t>5</w:t>
      </w:r>
      <w:r w:rsidR="001E63FA" w:rsidRPr="008F5F83">
        <w:rPr>
          <w:b/>
          <w:bCs/>
          <w:lang w:val="de-DE"/>
        </w:rPr>
        <w:t xml:space="preserve"> </w:t>
      </w:r>
      <w:proofErr w:type="spellStart"/>
      <w:r w:rsidR="001E63FA" w:rsidRPr="008F5F83">
        <w:rPr>
          <w:b/>
          <w:bCs/>
          <w:lang w:val="de-DE"/>
        </w:rPr>
        <w:t>adet</w:t>
      </w:r>
      <w:proofErr w:type="spellEnd"/>
      <w:r w:rsidR="001E63FA" w:rsidRPr="008F5F83">
        <w:rPr>
          <w:bCs/>
          <w:lang w:val="de-DE"/>
        </w:rPr>
        <w:t xml:space="preserve"> </w:t>
      </w:r>
      <w:proofErr w:type="spellStart"/>
      <w:r w:rsidR="001E63FA" w:rsidRPr="008F5F83">
        <w:rPr>
          <w:bCs/>
          <w:lang w:val="de-DE"/>
        </w:rPr>
        <w:t>iki</w:t>
      </w:r>
      <w:proofErr w:type="spellEnd"/>
      <w:r w:rsidR="001E63FA" w:rsidRPr="008F5F83">
        <w:rPr>
          <w:bCs/>
          <w:lang w:val="de-DE"/>
        </w:rPr>
        <w:t xml:space="preserve"> </w:t>
      </w:r>
      <w:proofErr w:type="spellStart"/>
      <w:r w:rsidR="001E63FA" w:rsidRPr="008F5F83">
        <w:rPr>
          <w:bCs/>
          <w:lang w:val="de-DE"/>
        </w:rPr>
        <w:t>butonlu</w:t>
      </w:r>
      <w:proofErr w:type="spellEnd"/>
      <w:r w:rsidR="001E63FA" w:rsidRPr="008F5F83">
        <w:rPr>
          <w:bCs/>
          <w:lang w:val="de-DE"/>
        </w:rPr>
        <w:t xml:space="preserve"> </w:t>
      </w:r>
      <w:proofErr w:type="spellStart"/>
      <w:r w:rsidR="001E63FA" w:rsidRPr="008F5F83">
        <w:rPr>
          <w:bCs/>
          <w:lang w:val="de-DE"/>
        </w:rPr>
        <w:t>kumanda</w:t>
      </w:r>
      <w:proofErr w:type="spellEnd"/>
      <w:r w:rsidR="001E63FA" w:rsidRPr="008F5F83">
        <w:rPr>
          <w:bCs/>
          <w:lang w:val="de-DE"/>
        </w:rPr>
        <w:t xml:space="preserve"> </w:t>
      </w:r>
      <w:proofErr w:type="spellStart"/>
      <w:r w:rsidR="001E63FA" w:rsidRPr="008F5F83">
        <w:rPr>
          <w:bCs/>
          <w:lang w:val="de-DE"/>
        </w:rPr>
        <w:t>verici</w:t>
      </w:r>
      <w:proofErr w:type="spellEnd"/>
      <w:r w:rsidR="001E63FA" w:rsidRPr="008F5F83">
        <w:rPr>
          <w:bCs/>
          <w:lang w:val="de-DE"/>
        </w:rPr>
        <w:t xml:space="preserve"> </w:t>
      </w:r>
      <w:proofErr w:type="spellStart"/>
      <w:r w:rsidR="001E63FA" w:rsidRPr="008F5F83">
        <w:rPr>
          <w:bCs/>
          <w:lang w:val="de-DE"/>
        </w:rPr>
        <w:t>verilecek</w:t>
      </w:r>
      <w:proofErr w:type="spellEnd"/>
      <w:r w:rsidR="001E63FA" w:rsidRPr="008F5F83">
        <w:rPr>
          <w:bCs/>
          <w:lang w:val="de-DE"/>
        </w:rPr>
        <w:t xml:space="preserve"> </w:t>
      </w:r>
      <w:proofErr w:type="spellStart"/>
      <w:r w:rsidR="001E63FA" w:rsidRPr="008F5F83">
        <w:rPr>
          <w:bCs/>
          <w:lang w:val="de-DE"/>
        </w:rPr>
        <w:t>ve</w:t>
      </w:r>
      <w:proofErr w:type="spellEnd"/>
      <w:r w:rsidR="001E63FA" w:rsidRPr="008F5F83">
        <w:rPr>
          <w:bCs/>
          <w:lang w:val="de-DE"/>
        </w:rPr>
        <w:t xml:space="preserve"> </w:t>
      </w:r>
      <w:proofErr w:type="spellStart"/>
      <w:r w:rsidR="001E63FA" w:rsidRPr="008F5F83">
        <w:rPr>
          <w:bCs/>
          <w:lang w:val="de-DE"/>
        </w:rPr>
        <w:t>bu</w:t>
      </w:r>
      <w:proofErr w:type="spellEnd"/>
      <w:r w:rsidR="001E63FA" w:rsidRPr="008F5F83">
        <w:rPr>
          <w:bCs/>
          <w:lang w:val="de-DE"/>
        </w:rPr>
        <w:t xml:space="preserve"> </w:t>
      </w:r>
      <w:proofErr w:type="spellStart"/>
      <w:r w:rsidR="001E63FA" w:rsidRPr="008F5F83">
        <w:rPr>
          <w:bCs/>
          <w:lang w:val="de-DE"/>
        </w:rPr>
        <w:t>butonlardan</w:t>
      </w:r>
      <w:proofErr w:type="spellEnd"/>
      <w:r w:rsidR="001E63FA" w:rsidRPr="008F5F83">
        <w:rPr>
          <w:bCs/>
          <w:lang w:val="de-DE"/>
        </w:rPr>
        <w:t xml:space="preserve"> </w:t>
      </w:r>
      <w:proofErr w:type="spellStart"/>
      <w:r w:rsidR="001E63FA" w:rsidRPr="008F5F83">
        <w:rPr>
          <w:bCs/>
          <w:lang w:val="de-DE"/>
        </w:rPr>
        <w:t>biri</w:t>
      </w:r>
      <w:proofErr w:type="spellEnd"/>
      <w:r w:rsidR="001E63FA" w:rsidRPr="008F5F83">
        <w:rPr>
          <w:bCs/>
          <w:lang w:val="de-DE"/>
        </w:rPr>
        <w:t xml:space="preserve"> </w:t>
      </w:r>
      <w:proofErr w:type="spellStart"/>
      <w:r w:rsidR="001E63FA" w:rsidRPr="008F5F83">
        <w:rPr>
          <w:bCs/>
          <w:lang w:val="de-DE"/>
        </w:rPr>
        <w:t>bariyeri</w:t>
      </w:r>
      <w:proofErr w:type="spellEnd"/>
      <w:r w:rsidR="001E63FA" w:rsidRPr="008F5F83">
        <w:rPr>
          <w:bCs/>
          <w:lang w:val="de-DE"/>
        </w:rPr>
        <w:t xml:space="preserve"> </w:t>
      </w:r>
      <w:proofErr w:type="spellStart"/>
      <w:r w:rsidR="001E63FA" w:rsidRPr="008F5F83">
        <w:rPr>
          <w:bCs/>
          <w:lang w:val="de-DE"/>
        </w:rPr>
        <w:t>açma-durdurma-açma</w:t>
      </w:r>
      <w:proofErr w:type="spellEnd"/>
      <w:r w:rsidR="001E63FA" w:rsidRPr="008F5F83">
        <w:rPr>
          <w:bCs/>
          <w:lang w:val="de-DE"/>
        </w:rPr>
        <w:t xml:space="preserve">, </w:t>
      </w:r>
      <w:proofErr w:type="spellStart"/>
      <w:r w:rsidR="001E63FA" w:rsidRPr="008F5F83">
        <w:rPr>
          <w:bCs/>
          <w:lang w:val="de-DE"/>
        </w:rPr>
        <w:t>diğer</w:t>
      </w:r>
      <w:proofErr w:type="spellEnd"/>
      <w:r w:rsidR="001E63FA" w:rsidRPr="008F5F83">
        <w:rPr>
          <w:bCs/>
          <w:lang w:val="de-DE"/>
        </w:rPr>
        <w:t xml:space="preserve"> </w:t>
      </w:r>
      <w:proofErr w:type="spellStart"/>
      <w:r w:rsidR="001E63FA" w:rsidRPr="008F5F83">
        <w:rPr>
          <w:bCs/>
          <w:lang w:val="de-DE"/>
        </w:rPr>
        <w:t>kapama-durdurma-kapama</w:t>
      </w:r>
      <w:proofErr w:type="spellEnd"/>
      <w:r w:rsidR="001E63FA" w:rsidRPr="008F5F83">
        <w:rPr>
          <w:bCs/>
          <w:lang w:val="de-DE"/>
        </w:rPr>
        <w:t xml:space="preserve"> </w:t>
      </w:r>
      <w:proofErr w:type="spellStart"/>
      <w:r w:rsidR="001E63FA" w:rsidRPr="008F5F83">
        <w:rPr>
          <w:bCs/>
          <w:lang w:val="de-DE"/>
        </w:rPr>
        <w:t>için</w:t>
      </w:r>
      <w:proofErr w:type="spellEnd"/>
      <w:r w:rsidR="001E63FA" w:rsidRPr="008F5F83">
        <w:rPr>
          <w:bCs/>
          <w:lang w:val="de-DE"/>
        </w:rPr>
        <w:t xml:space="preserve"> </w:t>
      </w:r>
      <w:proofErr w:type="spellStart"/>
      <w:r w:rsidR="001E63FA" w:rsidRPr="008F5F83">
        <w:rPr>
          <w:bCs/>
          <w:lang w:val="de-DE"/>
        </w:rPr>
        <w:t>programlan</w:t>
      </w:r>
      <w:r w:rsidR="008449D0" w:rsidRPr="008F5F83">
        <w:rPr>
          <w:bCs/>
          <w:lang w:val="de-DE"/>
        </w:rPr>
        <w:t>malıdır</w:t>
      </w:r>
      <w:proofErr w:type="spellEnd"/>
      <w:r w:rsidR="001E63FA" w:rsidRPr="008F5F83">
        <w:rPr>
          <w:bCs/>
          <w:lang w:val="de-DE"/>
        </w:rPr>
        <w:t>.</w:t>
      </w:r>
    </w:p>
    <w:p w:rsidR="00D27DC9" w:rsidRPr="008F5F83" w:rsidRDefault="00021F2D" w:rsidP="002148CF">
      <w:pPr>
        <w:ind w:left="142"/>
        <w:jc w:val="both"/>
        <w:rPr>
          <w:bCs/>
        </w:rPr>
      </w:pPr>
      <w:r w:rsidRPr="008F5F83">
        <w:t>2.1.26-</w:t>
      </w:r>
      <w:r w:rsidR="001E63FA" w:rsidRPr="008F5F83">
        <w:t xml:space="preserve">Bariyer ve kol ayağı montajı yere en az 50 cm derinliğinde beton </w:t>
      </w:r>
      <w:proofErr w:type="spellStart"/>
      <w:r w:rsidR="001E63FA" w:rsidRPr="008F5F83">
        <w:t>ankraj</w:t>
      </w:r>
      <w:proofErr w:type="spellEnd"/>
      <w:r w:rsidR="001E63FA" w:rsidRPr="008F5F83">
        <w:t xml:space="preserve"> yöntemiyle yapılmalıdır. Çelik dübel ile yapılan sabitleme kabul edilmeyecektir.</w:t>
      </w:r>
    </w:p>
    <w:p w:rsidR="00D27DC9" w:rsidRPr="008F5F83" w:rsidRDefault="00021F2D" w:rsidP="002148CF">
      <w:pPr>
        <w:tabs>
          <w:tab w:val="left" w:pos="993"/>
        </w:tabs>
        <w:ind w:left="142"/>
        <w:jc w:val="both"/>
        <w:rPr>
          <w:bCs/>
          <w:lang w:val="de-DE"/>
        </w:rPr>
      </w:pPr>
      <w:r w:rsidRPr="008F5F83">
        <w:rPr>
          <w:lang w:val="de-DE"/>
        </w:rPr>
        <w:t>2.1.27-</w:t>
      </w:r>
      <w:r w:rsidR="001E63FA" w:rsidRPr="008F5F83">
        <w:rPr>
          <w:lang w:val="de-DE"/>
        </w:rPr>
        <w:t xml:space="preserve">Bariyerin </w:t>
      </w:r>
      <w:proofErr w:type="spellStart"/>
      <w:r w:rsidR="001E63FA" w:rsidRPr="008F5F83">
        <w:rPr>
          <w:lang w:val="de-DE"/>
        </w:rPr>
        <w:t>kontrol</w:t>
      </w:r>
      <w:proofErr w:type="spellEnd"/>
      <w:r w:rsidR="001E63FA" w:rsidRPr="008F5F83">
        <w:rPr>
          <w:lang w:val="de-DE"/>
        </w:rPr>
        <w:t xml:space="preserve"> </w:t>
      </w:r>
      <w:proofErr w:type="spellStart"/>
      <w:r w:rsidR="001E63FA" w:rsidRPr="008F5F83">
        <w:rPr>
          <w:lang w:val="de-DE"/>
        </w:rPr>
        <w:t>ofisi</w:t>
      </w:r>
      <w:proofErr w:type="spellEnd"/>
      <w:r w:rsidR="001E63FA" w:rsidRPr="008F5F83">
        <w:rPr>
          <w:lang w:val="de-DE"/>
        </w:rPr>
        <w:t xml:space="preserve"> </w:t>
      </w:r>
      <w:proofErr w:type="spellStart"/>
      <w:r w:rsidR="001E63FA" w:rsidRPr="008F5F83">
        <w:rPr>
          <w:lang w:val="de-DE"/>
        </w:rPr>
        <w:t>içinden</w:t>
      </w:r>
      <w:proofErr w:type="spellEnd"/>
      <w:r w:rsidR="001E63FA" w:rsidRPr="008F5F83">
        <w:rPr>
          <w:lang w:val="de-DE"/>
        </w:rPr>
        <w:t xml:space="preserve"> </w:t>
      </w:r>
      <w:proofErr w:type="spellStart"/>
      <w:r w:rsidR="001E63FA" w:rsidRPr="008F5F83">
        <w:rPr>
          <w:lang w:val="de-DE"/>
        </w:rPr>
        <w:t>buton</w:t>
      </w:r>
      <w:proofErr w:type="spellEnd"/>
      <w:r w:rsidR="001E63FA" w:rsidRPr="008F5F83">
        <w:rPr>
          <w:lang w:val="de-DE"/>
        </w:rPr>
        <w:t xml:space="preserve"> </w:t>
      </w:r>
      <w:proofErr w:type="spellStart"/>
      <w:r w:rsidR="001E63FA" w:rsidRPr="008F5F83">
        <w:rPr>
          <w:lang w:val="de-DE"/>
        </w:rPr>
        <w:t>ile</w:t>
      </w:r>
      <w:proofErr w:type="spellEnd"/>
      <w:r w:rsidR="001E63FA" w:rsidRPr="008F5F83">
        <w:rPr>
          <w:lang w:val="de-DE"/>
        </w:rPr>
        <w:t xml:space="preserve"> </w:t>
      </w:r>
      <w:proofErr w:type="spellStart"/>
      <w:r w:rsidR="001E63FA" w:rsidRPr="008F5F83">
        <w:rPr>
          <w:lang w:val="de-DE"/>
        </w:rPr>
        <w:t>kontrol</w:t>
      </w:r>
      <w:proofErr w:type="spellEnd"/>
      <w:r w:rsidR="001E63FA" w:rsidRPr="008F5F83">
        <w:rPr>
          <w:lang w:val="de-DE"/>
        </w:rPr>
        <w:t xml:space="preserve"> </w:t>
      </w:r>
      <w:proofErr w:type="spellStart"/>
      <w:r w:rsidR="001E63FA" w:rsidRPr="008F5F83">
        <w:rPr>
          <w:lang w:val="de-DE"/>
        </w:rPr>
        <w:t>edilebilmesi</w:t>
      </w:r>
      <w:proofErr w:type="spellEnd"/>
      <w:r w:rsidR="001E63FA" w:rsidRPr="008F5F83">
        <w:rPr>
          <w:lang w:val="de-DE"/>
        </w:rPr>
        <w:t xml:space="preserve"> </w:t>
      </w:r>
      <w:proofErr w:type="spellStart"/>
      <w:r w:rsidR="001E63FA" w:rsidRPr="008F5F83">
        <w:rPr>
          <w:lang w:val="de-DE"/>
        </w:rPr>
        <w:t>için</w:t>
      </w:r>
      <w:proofErr w:type="spellEnd"/>
      <w:r w:rsidR="001E63FA" w:rsidRPr="008F5F83">
        <w:rPr>
          <w:lang w:val="de-DE"/>
        </w:rPr>
        <w:t xml:space="preserve"> </w:t>
      </w:r>
      <w:proofErr w:type="spellStart"/>
      <w:r w:rsidR="001E63FA" w:rsidRPr="008F5F83">
        <w:rPr>
          <w:lang w:val="de-DE"/>
        </w:rPr>
        <w:t>gereken</w:t>
      </w:r>
      <w:proofErr w:type="spellEnd"/>
      <w:r w:rsidR="001E63FA" w:rsidRPr="008F5F83">
        <w:rPr>
          <w:lang w:val="de-DE"/>
        </w:rPr>
        <w:t xml:space="preserve"> </w:t>
      </w:r>
      <w:proofErr w:type="spellStart"/>
      <w:r w:rsidR="001E63FA" w:rsidRPr="008F5F83">
        <w:rPr>
          <w:lang w:val="de-DE"/>
        </w:rPr>
        <w:t>tesisat</w:t>
      </w:r>
      <w:proofErr w:type="spellEnd"/>
      <w:r w:rsidR="001E63FA" w:rsidRPr="008F5F83">
        <w:rPr>
          <w:lang w:val="de-DE"/>
        </w:rPr>
        <w:t xml:space="preserve"> </w:t>
      </w:r>
      <w:proofErr w:type="spellStart"/>
      <w:r w:rsidR="001E63FA" w:rsidRPr="008F5F83">
        <w:rPr>
          <w:lang w:val="de-DE"/>
        </w:rPr>
        <w:t>ve</w:t>
      </w:r>
      <w:proofErr w:type="spellEnd"/>
      <w:r w:rsidR="001E63FA" w:rsidRPr="008F5F83">
        <w:rPr>
          <w:lang w:val="de-DE"/>
        </w:rPr>
        <w:t xml:space="preserve"> </w:t>
      </w:r>
      <w:proofErr w:type="spellStart"/>
      <w:r w:rsidR="001E63FA" w:rsidRPr="008F5F83">
        <w:rPr>
          <w:lang w:val="de-DE"/>
        </w:rPr>
        <w:t>buton</w:t>
      </w:r>
      <w:proofErr w:type="spellEnd"/>
      <w:r w:rsidR="001E63FA" w:rsidRPr="008F5F83">
        <w:rPr>
          <w:lang w:val="de-DE"/>
        </w:rPr>
        <w:t xml:space="preserve"> </w:t>
      </w:r>
      <w:proofErr w:type="spellStart"/>
      <w:r w:rsidR="001E63FA" w:rsidRPr="008F5F83">
        <w:rPr>
          <w:lang w:val="de-DE"/>
        </w:rPr>
        <w:t>yüklenici</w:t>
      </w:r>
      <w:proofErr w:type="spellEnd"/>
      <w:r w:rsidR="001E63FA" w:rsidRPr="008F5F83">
        <w:rPr>
          <w:lang w:val="de-DE"/>
        </w:rPr>
        <w:t xml:space="preserve"> </w:t>
      </w:r>
      <w:proofErr w:type="spellStart"/>
      <w:r w:rsidR="001E63FA" w:rsidRPr="008F5F83">
        <w:rPr>
          <w:lang w:val="de-DE"/>
        </w:rPr>
        <w:t>firma</w:t>
      </w:r>
      <w:proofErr w:type="spellEnd"/>
      <w:r w:rsidR="001E63FA" w:rsidRPr="008F5F83">
        <w:rPr>
          <w:lang w:val="de-DE"/>
        </w:rPr>
        <w:t xml:space="preserve"> </w:t>
      </w:r>
      <w:proofErr w:type="spellStart"/>
      <w:r w:rsidR="001E63FA" w:rsidRPr="008F5F83">
        <w:rPr>
          <w:lang w:val="de-DE"/>
        </w:rPr>
        <w:t>tarafından</w:t>
      </w:r>
      <w:proofErr w:type="spellEnd"/>
      <w:r w:rsidR="001E63FA" w:rsidRPr="008F5F83">
        <w:rPr>
          <w:lang w:val="de-DE"/>
        </w:rPr>
        <w:t xml:space="preserve"> </w:t>
      </w:r>
      <w:proofErr w:type="spellStart"/>
      <w:r w:rsidR="001E63FA" w:rsidRPr="008F5F83">
        <w:rPr>
          <w:lang w:val="de-DE"/>
        </w:rPr>
        <w:t>tedarik</w:t>
      </w:r>
      <w:proofErr w:type="spellEnd"/>
      <w:r w:rsidR="001E63FA" w:rsidRPr="008F5F83">
        <w:rPr>
          <w:lang w:val="de-DE"/>
        </w:rPr>
        <w:t xml:space="preserve"> </w:t>
      </w:r>
      <w:proofErr w:type="spellStart"/>
      <w:r w:rsidR="001E63FA" w:rsidRPr="008F5F83">
        <w:rPr>
          <w:lang w:val="de-DE"/>
        </w:rPr>
        <w:t>edilecektir</w:t>
      </w:r>
      <w:proofErr w:type="spellEnd"/>
      <w:r w:rsidR="001E63FA" w:rsidRPr="008F5F83">
        <w:rPr>
          <w:lang w:val="de-DE"/>
        </w:rPr>
        <w:t>.</w:t>
      </w:r>
    </w:p>
    <w:p w:rsidR="00561928" w:rsidRPr="008F5F83" w:rsidRDefault="00021F2D" w:rsidP="008F5F83">
      <w:pPr>
        <w:tabs>
          <w:tab w:val="left" w:pos="993"/>
        </w:tabs>
        <w:ind w:left="142"/>
        <w:jc w:val="both"/>
        <w:rPr>
          <w:bCs/>
        </w:rPr>
      </w:pPr>
      <w:r w:rsidRPr="008F5F83">
        <w:rPr>
          <w:lang w:val="de-DE"/>
        </w:rPr>
        <w:t>2.1.28-</w:t>
      </w:r>
      <w:r w:rsidR="001E63FA" w:rsidRPr="008F5F83">
        <w:rPr>
          <w:lang w:val="de-DE"/>
        </w:rPr>
        <w:t xml:space="preserve">Bariyer </w:t>
      </w:r>
      <w:proofErr w:type="spellStart"/>
      <w:r w:rsidR="001E63FA" w:rsidRPr="008F5F83">
        <w:rPr>
          <w:lang w:val="de-DE"/>
        </w:rPr>
        <w:t>enerjisi</w:t>
      </w:r>
      <w:proofErr w:type="spellEnd"/>
      <w:r w:rsidR="001E63FA" w:rsidRPr="008F5F83">
        <w:rPr>
          <w:lang w:val="de-DE"/>
        </w:rPr>
        <w:t xml:space="preserve"> </w:t>
      </w:r>
      <w:proofErr w:type="spellStart"/>
      <w:r w:rsidR="001E63FA" w:rsidRPr="008F5F83">
        <w:rPr>
          <w:lang w:val="de-DE"/>
        </w:rPr>
        <w:t>için</w:t>
      </w:r>
      <w:proofErr w:type="spellEnd"/>
      <w:r w:rsidR="001E63FA" w:rsidRPr="008F5F83">
        <w:rPr>
          <w:lang w:val="de-DE"/>
        </w:rPr>
        <w:t xml:space="preserve"> </w:t>
      </w:r>
      <w:proofErr w:type="spellStart"/>
      <w:r w:rsidR="001E63FA" w:rsidRPr="008F5F83">
        <w:rPr>
          <w:lang w:val="de-DE"/>
        </w:rPr>
        <w:t>gereken</w:t>
      </w:r>
      <w:proofErr w:type="spellEnd"/>
      <w:r w:rsidR="001E63FA" w:rsidRPr="008F5F83">
        <w:rPr>
          <w:lang w:val="de-DE"/>
        </w:rPr>
        <w:t xml:space="preserve"> </w:t>
      </w:r>
      <w:proofErr w:type="spellStart"/>
      <w:r w:rsidR="001E63FA" w:rsidRPr="008F5F83">
        <w:rPr>
          <w:lang w:val="de-DE"/>
        </w:rPr>
        <w:t>elektrik</w:t>
      </w:r>
      <w:proofErr w:type="spellEnd"/>
      <w:r w:rsidR="001E63FA" w:rsidRPr="008F5F83">
        <w:rPr>
          <w:lang w:val="de-DE"/>
        </w:rPr>
        <w:t xml:space="preserve"> </w:t>
      </w:r>
      <w:proofErr w:type="spellStart"/>
      <w:r w:rsidR="001E63FA" w:rsidRPr="008F5F83">
        <w:rPr>
          <w:lang w:val="de-DE"/>
        </w:rPr>
        <w:t>kablosu</w:t>
      </w:r>
      <w:proofErr w:type="spellEnd"/>
      <w:r w:rsidR="001E63FA" w:rsidRPr="008F5F83">
        <w:rPr>
          <w:lang w:val="de-DE"/>
        </w:rPr>
        <w:t xml:space="preserve"> (en </w:t>
      </w:r>
      <w:proofErr w:type="spellStart"/>
      <w:r w:rsidR="001E63FA" w:rsidRPr="008F5F83">
        <w:rPr>
          <w:lang w:val="de-DE"/>
        </w:rPr>
        <w:t>az</w:t>
      </w:r>
      <w:proofErr w:type="spellEnd"/>
      <w:r w:rsidR="001E63FA" w:rsidRPr="008F5F83">
        <w:rPr>
          <w:lang w:val="de-DE"/>
        </w:rPr>
        <w:t xml:space="preserve"> 3x1.0 TTR) </w:t>
      </w:r>
      <w:proofErr w:type="spellStart"/>
      <w:r w:rsidR="001E63FA" w:rsidRPr="008F5F83">
        <w:rPr>
          <w:lang w:val="de-DE"/>
        </w:rPr>
        <w:t>ve</w:t>
      </w:r>
      <w:proofErr w:type="spellEnd"/>
      <w:r w:rsidR="001E63FA" w:rsidRPr="008F5F83">
        <w:rPr>
          <w:lang w:val="de-DE"/>
        </w:rPr>
        <w:t xml:space="preserve"> </w:t>
      </w:r>
      <w:proofErr w:type="spellStart"/>
      <w:r w:rsidR="001E63FA" w:rsidRPr="008F5F83">
        <w:rPr>
          <w:lang w:val="de-DE"/>
        </w:rPr>
        <w:t>tesisatı</w:t>
      </w:r>
      <w:proofErr w:type="spellEnd"/>
      <w:r w:rsidR="001E63FA" w:rsidRPr="008F5F83">
        <w:rPr>
          <w:lang w:val="de-DE"/>
        </w:rPr>
        <w:t xml:space="preserve"> </w:t>
      </w:r>
      <w:proofErr w:type="spellStart"/>
      <w:r w:rsidR="001E63FA" w:rsidRPr="008F5F83">
        <w:rPr>
          <w:lang w:val="de-DE"/>
        </w:rPr>
        <w:t>yüklenici</w:t>
      </w:r>
      <w:proofErr w:type="spellEnd"/>
      <w:r w:rsidR="001E63FA" w:rsidRPr="008F5F83">
        <w:rPr>
          <w:lang w:val="de-DE"/>
        </w:rPr>
        <w:t xml:space="preserve"> </w:t>
      </w:r>
      <w:proofErr w:type="spellStart"/>
      <w:r w:rsidR="001E63FA" w:rsidRPr="008F5F83">
        <w:rPr>
          <w:lang w:val="de-DE"/>
        </w:rPr>
        <w:t>firma</w:t>
      </w:r>
      <w:proofErr w:type="spellEnd"/>
      <w:r w:rsidR="001E63FA" w:rsidRPr="008F5F83">
        <w:rPr>
          <w:lang w:val="de-DE"/>
        </w:rPr>
        <w:t xml:space="preserve"> </w:t>
      </w:r>
      <w:proofErr w:type="spellStart"/>
      <w:r w:rsidR="001E63FA" w:rsidRPr="008F5F83">
        <w:rPr>
          <w:lang w:val="de-DE"/>
        </w:rPr>
        <w:t>tarafından</w:t>
      </w:r>
      <w:proofErr w:type="spellEnd"/>
      <w:r w:rsidR="001E63FA" w:rsidRPr="008F5F83">
        <w:rPr>
          <w:lang w:val="de-DE"/>
        </w:rPr>
        <w:t xml:space="preserve"> </w:t>
      </w:r>
      <w:proofErr w:type="spellStart"/>
      <w:r w:rsidR="001E63FA" w:rsidRPr="008F5F83">
        <w:rPr>
          <w:lang w:val="de-DE"/>
        </w:rPr>
        <w:t>yapılacaktır</w:t>
      </w:r>
      <w:proofErr w:type="spellEnd"/>
      <w:r w:rsidR="001E63FA" w:rsidRPr="008F5F83">
        <w:rPr>
          <w:lang w:val="de-DE"/>
        </w:rPr>
        <w:t xml:space="preserve">. </w:t>
      </w:r>
      <w:proofErr w:type="spellStart"/>
      <w:r w:rsidR="001E63FA" w:rsidRPr="008F5F83">
        <w:rPr>
          <w:lang w:val="de-DE"/>
        </w:rPr>
        <w:t>Bu</w:t>
      </w:r>
      <w:proofErr w:type="spellEnd"/>
      <w:r w:rsidR="001E63FA" w:rsidRPr="008F5F83">
        <w:rPr>
          <w:lang w:val="de-DE"/>
        </w:rPr>
        <w:t xml:space="preserve"> </w:t>
      </w:r>
      <w:proofErr w:type="spellStart"/>
      <w:r w:rsidR="001E63FA" w:rsidRPr="008F5F83">
        <w:rPr>
          <w:lang w:val="de-DE"/>
        </w:rPr>
        <w:t>tesisat</w:t>
      </w:r>
      <w:proofErr w:type="spellEnd"/>
      <w:r w:rsidR="001E63FA" w:rsidRPr="008F5F83">
        <w:rPr>
          <w:lang w:val="de-DE"/>
        </w:rPr>
        <w:t xml:space="preserve"> </w:t>
      </w:r>
      <w:proofErr w:type="spellStart"/>
      <w:r w:rsidR="001E63FA" w:rsidRPr="008F5F83">
        <w:rPr>
          <w:lang w:val="de-DE"/>
        </w:rPr>
        <w:t>nizamiye</w:t>
      </w:r>
      <w:proofErr w:type="spellEnd"/>
      <w:r w:rsidR="001E63FA" w:rsidRPr="008F5F83">
        <w:rPr>
          <w:lang w:val="de-DE"/>
        </w:rPr>
        <w:t xml:space="preserve"> </w:t>
      </w:r>
      <w:proofErr w:type="spellStart"/>
      <w:r w:rsidR="001E63FA" w:rsidRPr="008F5F83">
        <w:rPr>
          <w:lang w:val="de-DE"/>
        </w:rPr>
        <w:t>yada</w:t>
      </w:r>
      <w:proofErr w:type="spellEnd"/>
      <w:r w:rsidR="001E63FA" w:rsidRPr="008F5F83">
        <w:rPr>
          <w:lang w:val="de-DE"/>
        </w:rPr>
        <w:t xml:space="preserve"> en </w:t>
      </w:r>
      <w:proofErr w:type="spellStart"/>
      <w:r w:rsidR="001E63FA" w:rsidRPr="008F5F83">
        <w:rPr>
          <w:lang w:val="de-DE"/>
        </w:rPr>
        <w:t>yakın</w:t>
      </w:r>
      <w:proofErr w:type="spellEnd"/>
      <w:r w:rsidR="001E63FA" w:rsidRPr="008F5F83">
        <w:rPr>
          <w:lang w:val="de-DE"/>
        </w:rPr>
        <w:t xml:space="preserve"> </w:t>
      </w:r>
      <w:proofErr w:type="spellStart"/>
      <w:r w:rsidR="001E63FA" w:rsidRPr="008F5F83">
        <w:rPr>
          <w:lang w:val="de-DE"/>
        </w:rPr>
        <w:t>enerji</w:t>
      </w:r>
      <w:proofErr w:type="spellEnd"/>
      <w:r w:rsidR="001E63FA" w:rsidRPr="008F5F83">
        <w:rPr>
          <w:lang w:val="de-DE"/>
        </w:rPr>
        <w:t xml:space="preserve"> </w:t>
      </w:r>
      <w:proofErr w:type="spellStart"/>
      <w:r w:rsidR="001E63FA" w:rsidRPr="008F5F83">
        <w:rPr>
          <w:lang w:val="de-DE"/>
        </w:rPr>
        <w:t>kaynağının</w:t>
      </w:r>
      <w:proofErr w:type="spellEnd"/>
      <w:r w:rsidR="001E63FA" w:rsidRPr="008F5F83">
        <w:rPr>
          <w:lang w:val="de-DE"/>
        </w:rPr>
        <w:t xml:space="preserve"> </w:t>
      </w:r>
      <w:proofErr w:type="spellStart"/>
      <w:r w:rsidR="001E63FA" w:rsidRPr="008F5F83">
        <w:rPr>
          <w:lang w:val="de-DE"/>
        </w:rPr>
        <w:t>içindeki</w:t>
      </w:r>
      <w:proofErr w:type="spellEnd"/>
      <w:r w:rsidR="001E63FA" w:rsidRPr="008F5F83">
        <w:rPr>
          <w:lang w:val="de-DE"/>
        </w:rPr>
        <w:t xml:space="preserve"> </w:t>
      </w:r>
      <w:proofErr w:type="spellStart"/>
      <w:r w:rsidR="001E63FA" w:rsidRPr="008F5F83">
        <w:rPr>
          <w:lang w:val="de-DE"/>
        </w:rPr>
        <w:lastRenderedPageBreak/>
        <w:t>elektrik</w:t>
      </w:r>
      <w:proofErr w:type="spellEnd"/>
      <w:r w:rsidR="001E63FA" w:rsidRPr="008F5F83">
        <w:rPr>
          <w:lang w:val="de-DE"/>
        </w:rPr>
        <w:t xml:space="preserve"> </w:t>
      </w:r>
      <w:proofErr w:type="spellStart"/>
      <w:r w:rsidR="001E63FA" w:rsidRPr="008F5F83">
        <w:rPr>
          <w:lang w:val="de-DE"/>
        </w:rPr>
        <w:t>panosuna</w:t>
      </w:r>
      <w:proofErr w:type="spellEnd"/>
      <w:r w:rsidR="001E63FA" w:rsidRPr="008F5F83">
        <w:rPr>
          <w:lang w:val="de-DE"/>
        </w:rPr>
        <w:t xml:space="preserve"> </w:t>
      </w:r>
      <w:proofErr w:type="spellStart"/>
      <w:r w:rsidR="001E63FA" w:rsidRPr="008F5F83">
        <w:rPr>
          <w:lang w:val="de-DE"/>
        </w:rPr>
        <w:t>sigorta</w:t>
      </w:r>
      <w:proofErr w:type="spellEnd"/>
      <w:r w:rsidR="001E63FA" w:rsidRPr="008F5F83">
        <w:rPr>
          <w:lang w:val="de-DE"/>
        </w:rPr>
        <w:t xml:space="preserve"> </w:t>
      </w:r>
      <w:proofErr w:type="spellStart"/>
      <w:r w:rsidR="001E63FA" w:rsidRPr="008F5F83">
        <w:rPr>
          <w:lang w:val="de-DE"/>
        </w:rPr>
        <w:t>ile</w:t>
      </w:r>
      <w:proofErr w:type="spellEnd"/>
      <w:r w:rsidR="001E63FA" w:rsidRPr="008F5F83">
        <w:rPr>
          <w:lang w:val="de-DE"/>
        </w:rPr>
        <w:t xml:space="preserve"> </w:t>
      </w:r>
      <w:proofErr w:type="spellStart"/>
      <w:r w:rsidR="001E63FA" w:rsidRPr="008F5F83">
        <w:rPr>
          <w:lang w:val="de-DE"/>
        </w:rPr>
        <w:t>bağlanacaktır</w:t>
      </w:r>
      <w:proofErr w:type="spellEnd"/>
      <w:r w:rsidR="001E63FA" w:rsidRPr="008F5F83">
        <w:rPr>
          <w:lang w:val="de-DE"/>
        </w:rPr>
        <w:t xml:space="preserve">. </w:t>
      </w:r>
      <w:r w:rsidR="001E63FA" w:rsidRPr="008F5F83">
        <w:rPr>
          <w:bCs/>
        </w:rPr>
        <w:t xml:space="preserve">Tüm kablo boruları en az </w:t>
      </w:r>
      <w:smartTag w:uri="urn:schemas-microsoft-com:office:smarttags" w:element="metricconverter">
        <w:smartTagPr>
          <w:attr w:name="ProductID" w:val="15 cm"/>
        </w:smartTagPr>
        <w:r w:rsidR="001E63FA" w:rsidRPr="008F5F83">
          <w:rPr>
            <w:bCs/>
          </w:rPr>
          <w:t>15 cm</w:t>
        </w:r>
      </w:smartTag>
      <w:r w:rsidR="001E63FA" w:rsidRPr="008F5F83">
        <w:rPr>
          <w:bCs/>
        </w:rPr>
        <w:t xml:space="preserve"> derinlikte kazılacak olan kablo kanallarına döşenecektir.</w:t>
      </w:r>
    </w:p>
    <w:p w:rsidR="00561928" w:rsidRPr="008F5F83" w:rsidRDefault="00561928" w:rsidP="002148CF">
      <w:pPr>
        <w:tabs>
          <w:tab w:val="left" w:pos="567"/>
          <w:tab w:val="left" w:pos="851"/>
        </w:tabs>
        <w:ind w:left="142"/>
        <w:jc w:val="both"/>
        <w:rPr>
          <w:b/>
        </w:rPr>
      </w:pPr>
      <w:r w:rsidRPr="008F5F83">
        <w:rPr>
          <w:b/>
        </w:rPr>
        <w:t xml:space="preserve">2.2- Yaya Bariyer Sistemi </w:t>
      </w:r>
      <w:r w:rsidR="009732A4" w:rsidRPr="008F5F83">
        <w:rPr>
          <w:b/>
        </w:rPr>
        <w:t>Ek Özellikler</w:t>
      </w:r>
    </w:p>
    <w:p w:rsidR="00A44D36" w:rsidRPr="008F5F83" w:rsidRDefault="00A44D36" w:rsidP="002148CF">
      <w:pPr>
        <w:pStyle w:val="ListeParagraf"/>
        <w:numPr>
          <w:ilvl w:val="2"/>
          <w:numId w:val="12"/>
        </w:numPr>
        <w:spacing w:line="240" w:lineRule="auto"/>
        <w:ind w:left="142" w:firstLine="0"/>
        <w:jc w:val="both"/>
        <w:rPr>
          <w:sz w:val="24"/>
          <w:szCs w:val="24"/>
        </w:rPr>
      </w:pPr>
      <w:r w:rsidRPr="008F5F83">
        <w:rPr>
          <w:sz w:val="24"/>
          <w:szCs w:val="24"/>
        </w:rPr>
        <w:t>Bariyerler senkronize çalışacak şekilde ayarlan</w:t>
      </w:r>
      <w:r w:rsidR="006A19B0" w:rsidRPr="008F5F83">
        <w:rPr>
          <w:sz w:val="24"/>
          <w:szCs w:val="24"/>
        </w:rPr>
        <w:t>malıdır</w:t>
      </w:r>
      <w:r w:rsidRPr="008F5F83">
        <w:rPr>
          <w:sz w:val="24"/>
          <w:szCs w:val="24"/>
        </w:rPr>
        <w:t>.</w:t>
      </w:r>
    </w:p>
    <w:p w:rsidR="00A44D36" w:rsidRPr="008F5F83" w:rsidRDefault="00A44D36" w:rsidP="002148CF">
      <w:pPr>
        <w:pStyle w:val="ListeParagraf"/>
        <w:numPr>
          <w:ilvl w:val="2"/>
          <w:numId w:val="12"/>
        </w:numPr>
        <w:spacing w:line="240" w:lineRule="auto"/>
        <w:ind w:left="142" w:firstLine="0"/>
        <w:jc w:val="both"/>
        <w:rPr>
          <w:sz w:val="24"/>
          <w:szCs w:val="24"/>
        </w:rPr>
      </w:pPr>
      <w:r w:rsidRPr="008F5F83">
        <w:rPr>
          <w:sz w:val="24"/>
          <w:szCs w:val="24"/>
        </w:rPr>
        <w:t xml:space="preserve">Bariyerlerin konumlandırılacağı noktalardan kontrol kulesine kadar gerekli olan enerji ve sinyal kabloları yüklenici firma tarafından tedarik edilip çekilecektir. </w:t>
      </w:r>
    </w:p>
    <w:p w:rsidR="00A44D36" w:rsidRPr="008F5F83" w:rsidRDefault="00A44D36" w:rsidP="002148CF">
      <w:pPr>
        <w:pStyle w:val="ListeParagraf"/>
        <w:numPr>
          <w:ilvl w:val="2"/>
          <w:numId w:val="12"/>
        </w:numPr>
        <w:spacing w:line="240" w:lineRule="auto"/>
        <w:ind w:left="142" w:firstLine="0"/>
        <w:jc w:val="both"/>
        <w:rPr>
          <w:sz w:val="24"/>
          <w:szCs w:val="24"/>
        </w:rPr>
      </w:pPr>
      <w:r w:rsidRPr="008F5F83">
        <w:rPr>
          <w:sz w:val="24"/>
          <w:szCs w:val="24"/>
        </w:rPr>
        <w:t xml:space="preserve">Bariyer kolu üzerinde yayanın geliş yönünde kol aşağı hareketinde yanıp sönen en az 4 adet kırmızı ikaz </w:t>
      </w:r>
      <w:proofErr w:type="spellStart"/>
      <w:r w:rsidRPr="008F5F83">
        <w:rPr>
          <w:sz w:val="24"/>
          <w:szCs w:val="24"/>
        </w:rPr>
        <w:t>led</w:t>
      </w:r>
      <w:proofErr w:type="spellEnd"/>
      <w:r w:rsidRPr="008F5F83">
        <w:rPr>
          <w:sz w:val="24"/>
          <w:szCs w:val="24"/>
        </w:rPr>
        <w:t xml:space="preserve"> seti bulun</w:t>
      </w:r>
      <w:r w:rsidR="006A19B0" w:rsidRPr="008F5F83">
        <w:rPr>
          <w:sz w:val="24"/>
          <w:szCs w:val="24"/>
        </w:rPr>
        <w:t>malıdır</w:t>
      </w:r>
      <w:r w:rsidRPr="008F5F83">
        <w:rPr>
          <w:sz w:val="24"/>
          <w:szCs w:val="24"/>
        </w:rPr>
        <w:t>.</w:t>
      </w:r>
    </w:p>
    <w:p w:rsidR="00A44D36" w:rsidRPr="008F5F83" w:rsidRDefault="00A44D36" w:rsidP="002148CF">
      <w:pPr>
        <w:pStyle w:val="ListeParagraf"/>
        <w:numPr>
          <w:ilvl w:val="2"/>
          <w:numId w:val="12"/>
        </w:numPr>
        <w:spacing w:line="240" w:lineRule="auto"/>
        <w:ind w:left="142" w:firstLine="0"/>
        <w:jc w:val="both"/>
        <w:rPr>
          <w:sz w:val="24"/>
          <w:szCs w:val="24"/>
        </w:rPr>
      </w:pPr>
      <w:r w:rsidRPr="008F5F83">
        <w:rPr>
          <w:sz w:val="24"/>
          <w:szCs w:val="24"/>
        </w:rPr>
        <w:t>Bariyer kolu, kontrol panosundan kapat butonuna basıldıktan 3</w:t>
      </w:r>
      <w:r w:rsidR="00076003" w:rsidRPr="008F5F83">
        <w:rPr>
          <w:sz w:val="24"/>
          <w:szCs w:val="24"/>
        </w:rPr>
        <w:t xml:space="preserve"> </w:t>
      </w:r>
      <w:proofErr w:type="spellStart"/>
      <w:r w:rsidRPr="008F5F83">
        <w:rPr>
          <w:sz w:val="24"/>
          <w:szCs w:val="24"/>
        </w:rPr>
        <w:t>sn</w:t>
      </w:r>
      <w:proofErr w:type="spellEnd"/>
      <w:r w:rsidRPr="008F5F83">
        <w:rPr>
          <w:sz w:val="24"/>
          <w:szCs w:val="24"/>
        </w:rPr>
        <w:t xml:space="preserve"> gecikme sonrası kapanış yönünde yavaş hızla hareket e</w:t>
      </w:r>
      <w:r w:rsidR="006A19B0" w:rsidRPr="008F5F83">
        <w:rPr>
          <w:sz w:val="24"/>
          <w:szCs w:val="24"/>
        </w:rPr>
        <w:t>tmelidir</w:t>
      </w:r>
      <w:r w:rsidRPr="008F5F83">
        <w:rPr>
          <w:sz w:val="24"/>
          <w:szCs w:val="24"/>
        </w:rPr>
        <w:t>.</w:t>
      </w:r>
    </w:p>
    <w:p w:rsidR="00A44D36" w:rsidRPr="008F5F83" w:rsidRDefault="00A44D36" w:rsidP="002148CF">
      <w:pPr>
        <w:pStyle w:val="ListeParagraf"/>
        <w:numPr>
          <w:ilvl w:val="2"/>
          <w:numId w:val="12"/>
        </w:numPr>
        <w:spacing w:line="240" w:lineRule="auto"/>
        <w:ind w:left="142" w:firstLine="0"/>
        <w:jc w:val="both"/>
        <w:rPr>
          <w:sz w:val="24"/>
          <w:szCs w:val="24"/>
        </w:rPr>
      </w:pPr>
      <w:r w:rsidRPr="008F5F83">
        <w:rPr>
          <w:sz w:val="24"/>
          <w:szCs w:val="24"/>
        </w:rPr>
        <w:t xml:space="preserve">Bariyer Kolu, kapat butonuna basıldığı andan itibaren her iki bariyerin kolu üzerinde bulunan ikaz </w:t>
      </w:r>
      <w:proofErr w:type="spellStart"/>
      <w:r w:rsidRPr="008F5F83">
        <w:rPr>
          <w:sz w:val="24"/>
          <w:szCs w:val="24"/>
        </w:rPr>
        <w:t>ledleri</w:t>
      </w:r>
      <w:proofErr w:type="spellEnd"/>
      <w:r w:rsidRPr="008F5F83">
        <w:rPr>
          <w:sz w:val="24"/>
          <w:szCs w:val="24"/>
        </w:rPr>
        <w:t xml:space="preserve"> yanıp sönmeye başlayacak, butonun kaldırılması ise sona er</w:t>
      </w:r>
      <w:r w:rsidR="006A19B0" w:rsidRPr="008F5F83">
        <w:rPr>
          <w:sz w:val="24"/>
          <w:szCs w:val="24"/>
        </w:rPr>
        <w:t>melidir</w:t>
      </w:r>
      <w:r w:rsidRPr="008F5F83">
        <w:rPr>
          <w:sz w:val="24"/>
          <w:szCs w:val="24"/>
        </w:rPr>
        <w:t>.</w:t>
      </w:r>
    </w:p>
    <w:p w:rsidR="00A44D36" w:rsidRPr="008F5F83" w:rsidRDefault="00A44D36" w:rsidP="002148CF">
      <w:pPr>
        <w:pStyle w:val="ListeParagraf"/>
        <w:numPr>
          <w:ilvl w:val="2"/>
          <w:numId w:val="12"/>
        </w:numPr>
        <w:spacing w:line="240" w:lineRule="auto"/>
        <w:ind w:left="142" w:firstLine="0"/>
        <w:jc w:val="both"/>
        <w:rPr>
          <w:sz w:val="24"/>
          <w:szCs w:val="24"/>
        </w:rPr>
      </w:pPr>
      <w:r w:rsidRPr="008F5F83">
        <w:rPr>
          <w:sz w:val="24"/>
          <w:szCs w:val="24"/>
        </w:rPr>
        <w:t>Bariyer kolu, kontrol panosundan kapat butonunun kaldırılmasından sonra beklemeden normal hızla açıl</w:t>
      </w:r>
      <w:r w:rsidR="006A19B0" w:rsidRPr="008F5F83">
        <w:rPr>
          <w:sz w:val="24"/>
          <w:szCs w:val="24"/>
        </w:rPr>
        <w:t>malıdır</w:t>
      </w:r>
      <w:r w:rsidRPr="008F5F83">
        <w:rPr>
          <w:sz w:val="24"/>
          <w:szCs w:val="24"/>
        </w:rPr>
        <w:t>.</w:t>
      </w:r>
    </w:p>
    <w:p w:rsidR="00A44D36" w:rsidRPr="008F5F83" w:rsidRDefault="00076003" w:rsidP="002148CF">
      <w:pPr>
        <w:pStyle w:val="ListeParagraf"/>
        <w:numPr>
          <w:ilvl w:val="2"/>
          <w:numId w:val="12"/>
        </w:numPr>
        <w:spacing w:line="240" w:lineRule="auto"/>
        <w:ind w:left="142" w:firstLine="0"/>
        <w:jc w:val="both"/>
        <w:rPr>
          <w:sz w:val="24"/>
          <w:szCs w:val="24"/>
        </w:rPr>
      </w:pPr>
      <w:r w:rsidRPr="008F5F83">
        <w:rPr>
          <w:sz w:val="24"/>
          <w:szCs w:val="24"/>
        </w:rPr>
        <w:t>B</w:t>
      </w:r>
      <w:r w:rsidR="00A44D36" w:rsidRPr="008F5F83">
        <w:rPr>
          <w:sz w:val="24"/>
          <w:szCs w:val="24"/>
        </w:rPr>
        <w:t xml:space="preserve">ariyerlerin kontrolünü en yakınımda mevcut </w:t>
      </w:r>
      <w:r w:rsidRPr="008F5F83">
        <w:rPr>
          <w:sz w:val="24"/>
          <w:szCs w:val="24"/>
        </w:rPr>
        <w:t>bulunan hemzemin geçit bariyerinin</w:t>
      </w:r>
      <w:r w:rsidR="00A44D36" w:rsidRPr="008F5F83">
        <w:rPr>
          <w:sz w:val="24"/>
          <w:szCs w:val="24"/>
        </w:rPr>
        <w:t xml:space="preserve"> kontrol butonuna </w:t>
      </w:r>
      <w:proofErr w:type="gramStart"/>
      <w:r w:rsidR="00A44D36" w:rsidRPr="008F5F83">
        <w:rPr>
          <w:sz w:val="24"/>
          <w:szCs w:val="24"/>
        </w:rPr>
        <w:t>entegre</w:t>
      </w:r>
      <w:proofErr w:type="gramEnd"/>
      <w:r w:rsidR="00A44D36" w:rsidRPr="008F5F83">
        <w:rPr>
          <w:sz w:val="24"/>
          <w:szCs w:val="24"/>
        </w:rPr>
        <w:t xml:space="preserve"> edecek ve bu bariyer ile senkronize kontrol edilebilir hale getir</w:t>
      </w:r>
      <w:r w:rsidRPr="008F5F83">
        <w:rPr>
          <w:sz w:val="24"/>
          <w:szCs w:val="24"/>
        </w:rPr>
        <w:t>ilmelid</w:t>
      </w:r>
      <w:r w:rsidR="00A44D36" w:rsidRPr="008F5F83">
        <w:rPr>
          <w:sz w:val="24"/>
          <w:szCs w:val="24"/>
        </w:rPr>
        <w:t>ir.</w:t>
      </w:r>
    </w:p>
    <w:p w:rsidR="00A44D36" w:rsidRPr="008F5F83" w:rsidRDefault="00076003" w:rsidP="002148CF">
      <w:pPr>
        <w:pStyle w:val="ListeParagraf"/>
        <w:numPr>
          <w:ilvl w:val="2"/>
          <w:numId w:val="12"/>
        </w:numPr>
        <w:spacing w:line="240" w:lineRule="auto"/>
        <w:ind w:left="142" w:firstLine="0"/>
        <w:jc w:val="both"/>
        <w:rPr>
          <w:sz w:val="24"/>
          <w:szCs w:val="24"/>
        </w:rPr>
      </w:pPr>
      <w:r w:rsidRPr="008F5F83">
        <w:rPr>
          <w:sz w:val="24"/>
          <w:szCs w:val="24"/>
        </w:rPr>
        <w:t>K</w:t>
      </w:r>
      <w:r w:rsidR="00A44D36" w:rsidRPr="008F5F83">
        <w:rPr>
          <w:sz w:val="24"/>
          <w:szCs w:val="24"/>
        </w:rPr>
        <w:t>ontrol kulesindeki kontrol panosunu</w:t>
      </w:r>
      <w:r w:rsidRPr="008F5F83">
        <w:rPr>
          <w:sz w:val="24"/>
          <w:szCs w:val="24"/>
        </w:rPr>
        <w:t xml:space="preserve"> Kurumun </w:t>
      </w:r>
      <w:r w:rsidR="00A44D36" w:rsidRPr="008F5F83">
        <w:rPr>
          <w:sz w:val="24"/>
          <w:szCs w:val="24"/>
        </w:rPr>
        <w:t>istediği düzene göre yeniden tasarla</w:t>
      </w:r>
      <w:r w:rsidRPr="008F5F83">
        <w:rPr>
          <w:sz w:val="24"/>
          <w:szCs w:val="24"/>
        </w:rPr>
        <w:t>n</w:t>
      </w:r>
      <w:r w:rsidR="00A44D36" w:rsidRPr="008F5F83">
        <w:rPr>
          <w:sz w:val="24"/>
          <w:szCs w:val="24"/>
        </w:rPr>
        <w:t>ıp düzenle</w:t>
      </w:r>
      <w:r w:rsidRPr="008F5F83">
        <w:rPr>
          <w:sz w:val="24"/>
          <w:szCs w:val="24"/>
        </w:rPr>
        <w:t>nmelidir</w:t>
      </w:r>
      <w:r w:rsidR="00A44D36" w:rsidRPr="008F5F83">
        <w:rPr>
          <w:sz w:val="24"/>
          <w:szCs w:val="24"/>
        </w:rPr>
        <w:t>.</w:t>
      </w:r>
    </w:p>
    <w:p w:rsidR="00E17CF7" w:rsidRPr="008F5F83" w:rsidRDefault="00A44D36" w:rsidP="002148CF">
      <w:pPr>
        <w:pStyle w:val="ListeParagraf"/>
        <w:numPr>
          <w:ilvl w:val="2"/>
          <w:numId w:val="12"/>
        </w:numPr>
        <w:spacing w:after="0" w:line="240" w:lineRule="auto"/>
        <w:ind w:left="142" w:firstLine="0"/>
        <w:jc w:val="both"/>
        <w:rPr>
          <w:sz w:val="24"/>
          <w:szCs w:val="24"/>
        </w:rPr>
      </w:pPr>
      <w:r w:rsidRPr="008F5F83">
        <w:rPr>
          <w:sz w:val="24"/>
          <w:szCs w:val="24"/>
        </w:rPr>
        <w:t xml:space="preserve">Otomasyon panosunda sistemi kontrol edecek gerekli tüm yardımcı devre elemanları (röle, sigorta, </w:t>
      </w:r>
      <w:proofErr w:type="spellStart"/>
      <w:r w:rsidRPr="008F5F83">
        <w:rPr>
          <w:sz w:val="24"/>
          <w:szCs w:val="24"/>
        </w:rPr>
        <w:t>buron</w:t>
      </w:r>
      <w:proofErr w:type="spellEnd"/>
      <w:r w:rsidRPr="008F5F83">
        <w:rPr>
          <w:sz w:val="24"/>
          <w:szCs w:val="24"/>
        </w:rPr>
        <w:t xml:space="preserve">, </w:t>
      </w:r>
      <w:proofErr w:type="spellStart"/>
      <w:r w:rsidRPr="008F5F83">
        <w:rPr>
          <w:sz w:val="24"/>
          <w:szCs w:val="24"/>
        </w:rPr>
        <w:t>v.b</w:t>
      </w:r>
      <w:proofErr w:type="spellEnd"/>
      <w:r w:rsidR="00076003" w:rsidRPr="008F5F83">
        <w:rPr>
          <w:sz w:val="24"/>
          <w:szCs w:val="24"/>
        </w:rPr>
        <w:t xml:space="preserve"> firma</w:t>
      </w:r>
      <w:r w:rsidRPr="008F5F83">
        <w:rPr>
          <w:sz w:val="24"/>
          <w:szCs w:val="24"/>
        </w:rPr>
        <w:t xml:space="preserve"> tarafından tedarik edilecektir.</w:t>
      </w:r>
    </w:p>
    <w:p w:rsidR="001E63FA" w:rsidRPr="008F5F83" w:rsidRDefault="001E63FA" w:rsidP="002148CF">
      <w:pPr>
        <w:tabs>
          <w:tab w:val="left" w:pos="993"/>
        </w:tabs>
        <w:ind w:left="142"/>
        <w:jc w:val="both"/>
        <w:rPr>
          <w:b/>
        </w:rPr>
      </w:pPr>
    </w:p>
    <w:p w:rsidR="003915EF" w:rsidRPr="008F5F83" w:rsidRDefault="003915EF" w:rsidP="002148CF">
      <w:pPr>
        <w:numPr>
          <w:ilvl w:val="0"/>
          <w:numId w:val="1"/>
        </w:numPr>
        <w:ind w:left="142" w:firstLine="0"/>
        <w:jc w:val="both"/>
        <w:rPr>
          <w:b/>
        </w:rPr>
      </w:pPr>
      <w:r w:rsidRPr="008F5F83">
        <w:rPr>
          <w:b/>
        </w:rPr>
        <w:t>KONTROL, MUAYENE VE KABUL</w:t>
      </w:r>
    </w:p>
    <w:p w:rsidR="00A44344" w:rsidRPr="008F5F83" w:rsidRDefault="00313B19" w:rsidP="002148CF">
      <w:pPr>
        <w:ind w:left="142"/>
        <w:jc w:val="both"/>
      </w:pPr>
      <w:r w:rsidRPr="008F5F83">
        <w:t>Kontrol, muayene ve kabul Makine ve İkmal Daire Başkanlığı Muayene ve Tesellüm İşleri Şube Müdürlüğü ile ilgili birim</w:t>
      </w:r>
      <w:r w:rsidR="00C3470F" w:rsidRPr="008F5F83">
        <w:t>lerin</w:t>
      </w:r>
      <w:r w:rsidRPr="008F5F83">
        <w:t xml:space="preserve"> elemanlarınca müştereken yapılacaktır. Sistemin teslim tarihinden itibaren beş gün süre ile problemsiz olarak çalıştığı görüldükten sonra hazırlanacak tutanak ile kabul yapılmış olacaktır.</w:t>
      </w:r>
    </w:p>
    <w:p w:rsidR="00313B19" w:rsidRPr="008F5F83" w:rsidRDefault="00313B19" w:rsidP="002148CF">
      <w:pPr>
        <w:ind w:left="142"/>
        <w:jc w:val="both"/>
      </w:pPr>
    </w:p>
    <w:p w:rsidR="003915EF" w:rsidRPr="008F5F83" w:rsidRDefault="00243B05" w:rsidP="002148CF">
      <w:pPr>
        <w:numPr>
          <w:ilvl w:val="0"/>
          <w:numId w:val="1"/>
        </w:numPr>
        <w:ind w:left="142" w:firstLine="0"/>
        <w:jc w:val="both"/>
        <w:rPr>
          <w:b/>
        </w:rPr>
      </w:pPr>
      <w:r w:rsidRPr="008F5F83">
        <w:rPr>
          <w:b/>
        </w:rPr>
        <w:t xml:space="preserve"> </w:t>
      </w:r>
      <w:r w:rsidR="003915EF" w:rsidRPr="008F5F83">
        <w:rPr>
          <w:b/>
        </w:rPr>
        <w:t>GENEL HÜKÜMLER</w:t>
      </w:r>
    </w:p>
    <w:p w:rsidR="005D1ADD" w:rsidRPr="008F5F83" w:rsidRDefault="002C41BD" w:rsidP="002148CF">
      <w:pPr>
        <w:ind w:left="142"/>
        <w:jc w:val="both"/>
        <w:rPr>
          <w:b/>
        </w:rPr>
      </w:pPr>
      <w:r w:rsidRPr="008F5F83">
        <w:t xml:space="preserve">4.1- </w:t>
      </w:r>
      <w:r w:rsidRPr="008F5F83">
        <w:rPr>
          <w:b/>
        </w:rPr>
        <w:t>Teknik şartnamenin</w:t>
      </w:r>
      <w:r w:rsidR="00067BB6" w:rsidRPr="008F5F83">
        <w:rPr>
          <w:b/>
        </w:rPr>
        <w:t xml:space="preserve"> 2. maddesinde </w:t>
      </w:r>
      <w:r w:rsidRPr="008F5F83">
        <w:rPr>
          <w:b/>
        </w:rPr>
        <w:t xml:space="preserve">belirtilen hususlar </w:t>
      </w:r>
      <w:r w:rsidR="005D1ADD" w:rsidRPr="008F5F83">
        <w:rPr>
          <w:b/>
        </w:rPr>
        <w:t xml:space="preserve">sırasına göre </w:t>
      </w:r>
      <w:r w:rsidRPr="008F5F83">
        <w:rPr>
          <w:b/>
        </w:rPr>
        <w:t>eksiksiz ve tam olarak cevaplandırıla</w:t>
      </w:r>
      <w:r w:rsidR="005D1ADD" w:rsidRPr="008F5F83">
        <w:rPr>
          <w:b/>
        </w:rPr>
        <w:t>rak teklifle birlikte verilecektir.</w:t>
      </w:r>
    </w:p>
    <w:p w:rsidR="008F5F83" w:rsidRPr="008F5F83" w:rsidRDefault="008F5F83" w:rsidP="002148CF">
      <w:pPr>
        <w:ind w:left="142"/>
        <w:jc w:val="both"/>
      </w:pPr>
      <w:r w:rsidRPr="008F5F83">
        <w:t>4.2- Tekliflerle birlikte ürünlerin teknik özelliklerini belirten broşürler verilecektir.</w:t>
      </w:r>
    </w:p>
    <w:p w:rsidR="008F5F83" w:rsidRPr="008F5F83" w:rsidRDefault="008F5F83" w:rsidP="002148CF">
      <w:pPr>
        <w:ind w:left="142"/>
        <w:jc w:val="both"/>
      </w:pPr>
      <w:r w:rsidRPr="008F5F83">
        <w:t xml:space="preserve">4.3- </w:t>
      </w:r>
      <w:r w:rsidRPr="008F5F83">
        <w:rPr>
          <w:b/>
        </w:rPr>
        <w:t>B</w:t>
      </w:r>
      <w:r w:rsidRPr="008F5F83">
        <w:rPr>
          <w:b/>
        </w:rPr>
        <w:t>ariyer</w:t>
      </w:r>
      <w:r w:rsidRPr="008F5F83">
        <w:t xml:space="preserve"> </w:t>
      </w:r>
      <w:r w:rsidRPr="008F5F83">
        <w:rPr>
          <w:b/>
        </w:rPr>
        <w:t>sistem</w:t>
      </w:r>
      <w:r w:rsidRPr="008F5F83">
        <w:rPr>
          <w:b/>
        </w:rPr>
        <w:t>ler</w:t>
      </w:r>
      <w:r w:rsidRPr="008F5F83">
        <w:rPr>
          <w:b/>
        </w:rPr>
        <w:t>i CE sertifikalı olacaktır</w:t>
      </w:r>
      <w:r w:rsidRPr="008F5F83">
        <w:t>.</w:t>
      </w:r>
    </w:p>
    <w:p w:rsidR="008F5F83" w:rsidRPr="008F5F83" w:rsidRDefault="008F5F83" w:rsidP="002148CF">
      <w:pPr>
        <w:ind w:left="142"/>
        <w:jc w:val="both"/>
      </w:pPr>
      <w:r w:rsidRPr="008F5F83">
        <w:t>4.4- Bariyerin kurulacağı yerler firmalarca görülüp bilgi alınabilecektir.</w:t>
      </w:r>
    </w:p>
    <w:p w:rsidR="008F5F83" w:rsidRPr="008F5F83" w:rsidRDefault="008F5F83" w:rsidP="002148CF">
      <w:pPr>
        <w:ind w:left="142"/>
        <w:jc w:val="both"/>
      </w:pPr>
      <w:r w:rsidRPr="008F5F83">
        <w:t>4.5-Firmalar teklif ettiği her bir bariyer sisteminin neleri kapsadığını ayrıntılı olarak fiyatları ile birlikte belirtecek varsa standart teçhizatın dışında kalan aksesuarların fiyatlarını ve fonksiyonlarını teklifinde ayrıca belirtecektir.</w:t>
      </w:r>
    </w:p>
    <w:p w:rsidR="00076003" w:rsidRPr="008F5F83" w:rsidRDefault="008F5F83" w:rsidP="002148CF">
      <w:pPr>
        <w:ind w:left="142"/>
        <w:jc w:val="both"/>
      </w:pPr>
      <w:r w:rsidRPr="008F5F83">
        <w:t>4.6-</w:t>
      </w:r>
      <w:r w:rsidRPr="008F5F83">
        <w:rPr>
          <w:bCs/>
        </w:rPr>
        <w:t xml:space="preserve"> </w:t>
      </w:r>
      <w:r w:rsidR="00076003" w:rsidRPr="008F5F83">
        <w:t xml:space="preserve">Yaya bariyeri, Uğur Mumcu Kavşağı Hemzemin Yaya geçidi üzerine kurulacaktır. Araç bariyeri de </w:t>
      </w:r>
      <w:proofErr w:type="spellStart"/>
      <w:r w:rsidR="00076003" w:rsidRPr="008F5F83">
        <w:t>Armutçuk</w:t>
      </w:r>
      <w:proofErr w:type="spellEnd"/>
      <w:r w:rsidR="00076003" w:rsidRPr="008F5F83">
        <w:t xml:space="preserve"> Taşkömürü İşletme Müessesesi iş </w:t>
      </w:r>
      <w:r w:rsidRPr="008F5F83">
        <w:t>sahası içine kurulacaktır.</w:t>
      </w:r>
    </w:p>
    <w:p w:rsidR="008F5F83" w:rsidRPr="008F5F83" w:rsidRDefault="008F5F83" w:rsidP="008F5F83">
      <w:pPr>
        <w:ind w:left="142"/>
        <w:jc w:val="both"/>
      </w:pPr>
      <w:r w:rsidRPr="008F5F83">
        <w:t>4.7- Bariyer sistemlerinin montajı ihtiyaç duyulan yerlere</w:t>
      </w:r>
      <w:r w:rsidRPr="008F5F83">
        <w:rPr>
          <w:bCs/>
        </w:rPr>
        <w:t xml:space="preserve"> </w:t>
      </w:r>
      <w:r w:rsidRPr="008F5F83">
        <w:t xml:space="preserve">firma tarafından yapılacak, tüm malzeme ve aksesuarları ile birlikte çalışır vaziyette teslim edilecektir. Montaj için gerekli tüm malzeme ve masraflar firma tarafından karşılanacaktır. Yer üstünden, kaldırım üstünden veya havadan kablo geçirilmeyecektir. Tüm tesisat yer altından </w:t>
      </w:r>
      <w:proofErr w:type="spellStart"/>
      <w:r w:rsidRPr="008F5F83">
        <w:t>pvc</w:t>
      </w:r>
      <w:proofErr w:type="spellEnd"/>
      <w:r w:rsidRPr="008F5F83">
        <w:t xml:space="preserve"> borularla yapılacaktır.</w:t>
      </w:r>
    </w:p>
    <w:p w:rsidR="008F5F83" w:rsidRPr="008F5F83" w:rsidRDefault="008F5F83" w:rsidP="002148CF">
      <w:pPr>
        <w:ind w:left="142"/>
        <w:jc w:val="both"/>
      </w:pPr>
      <w:r w:rsidRPr="008F5F83">
        <w:t>4.8- Ürünler en az 2 yıl garantili</w:t>
      </w:r>
      <w:r w:rsidRPr="008F5F83">
        <w:t xml:space="preserve"> olacaktır.</w:t>
      </w:r>
    </w:p>
    <w:p w:rsidR="002C41BD" w:rsidRPr="008F5F83" w:rsidRDefault="008F5F83" w:rsidP="002148CF">
      <w:pPr>
        <w:ind w:left="142"/>
        <w:jc w:val="both"/>
      </w:pPr>
      <w:r w:rsidRPr="008F5F83">
        <w:t xml:space="preserve">4.9- </w:t>
      </w:r>
      <w:r w:rsidR="002C41BD" w:rsidRPr="008F5F83">
        <w:t>Sistemi kuran firma garanti süresince (</w:t>
      </w:r>
      <w:r w:rsidR="00AA52A1" w:rsidRPr="008F5F83">
        <w:t>2</w:t>
      </w:r>
      <w:r w:rsidR="002C41BD" w:rsidRPr="008F5F83">
        <w:t xml:space="preserve"> yıl) üc</w:t>
      </w:r>
      <w:r w:rsidR="006D6C58" w:rsidRPr="008F5F83">
        <w:t>retsiz servis ve destek hizmeti</w:t>
      </w:r>
      <w:r w:rsidR="002C41BD" w:rsidRPr="008F5F83">
        <w:t>, 10 yıl süre ile ücreti karşılığında yedek parça temin garantisi verecektir.</w:t>
      </w:r>
    </w:p>
    <w:p w:rsidR="002C41BD" w:rsidRPr="008F5F83" w:rsidRDefault="008F5F83" w:rsidP="002148CF">
      <w:pPr>
        <w:ind w:left="142"/>
        <w:jc w:val="both"/>
      </w:pPr>
      <w:r w:rsidRPr="008F5F83">
        <w:t>4.</w:t>
      </w:r>
      <w:r w:rsidRPr="008F5F83">
        <w:t>10</w:t>
      </w:r>
      <w:r w:rsidRPr="008F5F83">
        <w:t xml:space="preserve">- </w:t>
      </w:r>
      <w:r w:rsidR="002C41BD" w:rsidRPr="008F5F83">
        <w:t>Yüklenici firma olası acil durumlarda en geç 1 saat içinde telefonla,  en geç 12 saat içinde de yerinde destek hizmeti verecektir.</w:t>
      </w:r>
    </w:p>
    <w:p w:rsidR="00852B2D" w:rsidRPr="008F5F83" w:rsidRDefault="008F5F83" w:rsidP="002148CF">
      <w:pPr>
        <w:ind w:left="142"/>
        <w:jc w:val="both"/>
      </w:pPr>
      <w:r w:rsidRPr="008F5F83">
        <w:t>4.</w:t>
      </w:r>
      <w:r w:rsidRPr="008F5F83">
        <w:t>11</w:t>
      </w:r>
      <w:r w:rsidRPr="008F5F83">
        <w:t xml:space="preserve">- </w:t>
      </w:r>
      <w:r w:rsidR="00067BB6" w:rsidRPr="008F5F83">
        <w:t>Faturalar aşağıdaki bilgilere göre düzenlenecektir.</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7"/>
        <w:gridCol w:w="1710"/>
        <w:gridCol w:w="1789"/>
      </w:tblGrid>
      <w:tr w:rsidR="00852B2D" w:rsidRPr="008F5F83" w:rsidTr="000215B3">
        <w:tc>
          <w:tcPr>
            <w:tcW w:w="5027" w:type="dxa"/>
            <w:vAlign w:val="center"/>
          </w:tcPr>
          <w:p w:rsidR="00852B2D" w:rsidRPr="008F5F83" w:rsidRDefault="00852B2D" w:rsidP="002148CF">
            <w:pPr>
              <w:rPr>
                <w:b/>
              </w:rPr>
            </w:pPr>
            <w:r w:rsidRPr="008F5F83">
              <w:rPr>
                <w:b/>
              </w:rPr>
              <w:t>FATURA ADRESİ</w:t>
            </w:r>
          </w:p>
        </w:tc>
        <w:tc>
          <w:tcPr>
            <w:tcW w:w="1710" w:type="dxa"/>
            <w:vAlign w:val="center"/>
          </w:tcPr>
          <w:p w:rsidR="00852B2D" w:rsidRPr="008F5F83" w:rsidRDefault="00852B2D" w:rsidP="002148CF">
            <w:pPr>
              <w:rPr>
                <w:b/>
              </w:rPr>
            </w:pPr>
            <w:r w:rsidRPr="008F5F83">
              <w:rPr>
                <w:b/>
              </w:rPr>
              <w:t>VERGİ DAİRESİ</w:t>
            </w:r>
          </w:p>
        </w:tc>
        <w:tc>
          <w:tcPr>
            <w:tcW w:w="1789" w:type="dxa"/>
            <w:vAlign w:val="center"/>
          </w:tcPr>
          <w:p w:rsidR="00852B2D" w:rsidRPr="008F5F83" w:rsidRDefault="00852B2D" w:rsidP="002148CF">
            <w:pPr>
              <w:rPr>
                <w:b/>
              </w:rPr>
            </w:pPr>
            <w:r w:rsidRPr="008F5F83">
              <w:rPr>
                <w:b/>
              </w:rPr>
              <w:t>VERGİ NUMARASI</w:t>
            </w:r>
          </w:p>
        </w:tc>
      </w:tr>
      <w:tr w:rsidR="00B66A45" w:rsidRPr="008F5F83" w:rsidTr="000215B3">
        <w:tc>
          <w:tcPr>
            <w:tcW w:w="5027" w:type="dxa"/>
          </w:tcPr>
          <w:p w:rsidR="00B66A45" w:rsidRPr="008F5F83" w:rsidRDefault="00B66A45" w:rsidP="002148CF">
            <w:pPr>
              <w:rPr>
                <w:bCs/>
              </w:rPr>
            </w:pPr>
            <w:r w:rsidRPr="008F5F83">
              <w:rPr>
                <w:bCs/>
              </w:rPr>
              <w:t>Türkiye Taşkömürü Kurumu Genel Müdürlüğü</w:t>
            </w:r>
          </w:p>
          <w:p w:rsidR="00B66A45" w:rsidRPr="008F5F83" w:rsidRDefault="00B66A45" w:rsidP="002148CF">
            <w:pPr>
              <w:rPr>
                <w:bCs/>
              </w:rPr>
            </w:pPr>
            <w:r w:rsidRPr="008F5F83">
              <w:rPr>
                <w:bCs/>
              </w:rPr>
              <w:t xml:space="preserve">Yayla Mahallesi İhsan Soyak Sokak No: 6    </w:t>
            </w:r>
          </w:p>
          <w:p w:rsidR="00B66A45" w:rsidRPr="008F5F83" w:rsidRDefault="00B66A45" w:rsidP="002148CF">
            <w:pPr>
              <w:rPr>
                <w:bCs/>
              </w:rPr>
            </w:pPr>
            <w:r w:rsidRPr="008F5F83">
              <w:rPr>
                <w:bCs/>
              </w:rPr>
              <w:t>67030 ZONGULDAK</w:t>
            </w:r>
          </w:p>
        </w:tc>
        <w:tc>
          <w:tcPr>
            <w:tcW w:w="1710" w:type="dxa"/>
            <w:vAlign w:val="center"/>
          </w:tcPr>
          <w:p w:rsidR="00B66A45" w:rsidRPr="008F5F83" w:rsidRDefault="00B66A45" w:rsidP="002148CF">
            <w:pPr>
              <w:rPr>
                <w:bCs/>
              </w:rPr>
            </w:pPr>
            <w:r w:rsidRPr="008F5F83">
              <w:rPr>
                <w:bCs/>
              </w:rPr>
              <w:t>KARAELMAS</w:t>
            </w:r>
          </w:p>
        </w:tc>
        <w:tc>
          <w:tcPr>
            <w:tcW w:w="1789" w:type="dxa"/>
            <w:vAlign w:val="center"/>
          </w:tcPr>
          <w:p w:rsidR="00B66A45" w:rsidRPr="008F5F83" w:rsidRDefault="00B66A45" w:rsidP="002148CF">
            <w:pPr>
              <w:rPr>
                <w:bCs/>
              </w:rPr>
            </w:pPr>
            <w:r w:rsidRPr="008F5F83">
              <w:rPr>
                <w:bCs/>
              </w:rPr>
              <w:t>879 003 3931</w:t>
            </w:r>
          </w:p>
        </w:tc>
      </w:tr>
      <w:tr w:rsidR="000215B3" w:rsidRPr="008F5F83" w:rsidTr="000215B3">
        <w:tc>
          <w:tcPr>
            <w:tcW w:w="5027" w:type="dxa"/>
          </w:tcPr>
          <w:p w:rsidR="000215B3" w:rsidRPr="008F5F83" w:rsidRDefault="000215B3" w:rsidP="002148CF">
            <w:pPr>
              <w:rPr>
                <w:bCs/>
              </w:rPr>
            </w:pPr>
            <w:proofErr w:type="spellStart"/>
            <w:r w:rsidRPr="008F5F83">
              <w:rPr>
                <w:bCs/>
              </w:rPr>
              <w:t>Armutçuk</w:t>
            </w:r>
            <w:proofErr w:type="spellEnd"/>
            <w:r w:rsidRPr="008F5F83">
              <w:rPr>
                <w:bCs/>
              </w:rPr>
              <w:t xml:space="preserve"> Taşkömürü İşletme Müessesesi </w:t>
            </w:r>
          </w:p>
          <w:p w:rsidR="000215B3" w:rsidRPr="008F5F83" w:rsidRDefault="000215B3" w:rsidP="002148CF">
            <w:pPr>
              <w:autoSpaceDE w:val="0"/>
              <w:autoSpaceDN w:val="0"/>
              <w:adjustRightInd w:val="0"/>
              <w:rPr>
                <w:rFonts w:eastAsiaTheme="minorHAnsi"/>
                <w:lang w:eastAsia="en-US"/>
              </w:rPr>
            </w:pPr>
            <w:proofErr w:type="spellStart"/>
            <w:r w:rsidRPr="008F5F83">
              <w:rPr>
                <w:rFonts w:eastAsiaTheme="minorHAnsi"/>
                <w:lang w:eastAsia="en-US"/>
              </w:rPr>
              <w:t>Armutçuk</w:t>
            </w:r>
            <w:proofErr w:type="spellEnd"/>
            <w:r w:rsidRPr="008F5F83">
              <w:rPr>
                <w:rFonts w:eastAsiaTheme="minorHAnsi"/>
                <w:lang w:eastAsia="en-US"/>
              </w:rPr>
              <w:t xml:space="preserve"> Mahallesi TTK Sokak No:15/A</w:t>
            </w:r>
          </w:p>
          <w:p w:rsidR="000215B3" w:rsidRPr="008F5F83" w:rsidRDefault="000215B3" w:rsidP="002148CF">
            <w:pPr>
              <w:autoSpaceDE w:val="0"/>
              <w:autoSpaceDN w:val="0"/>
              <w:adjustRightInd w:val="0"/>
              <w:rPr>
                <w:bCs/>
              </w:rPr>
            </w:pPr>
            <w:r w:rsidRPr="008F5F83">
              <w:rPr>
                <w:rFonts w:eastAsiaTheme="minorHAnsi"/>
                <w:lang w:eastAsia="en-US"/>
              </w:rPr>
              <w:t xml:space="preserve">67390 </w:t>
            </w:r>
            <w:proofErr w:type="spellStart"/>
            <w:proofErr w:type="gramStart"/>
            <w:r w:rsidRPr="008F5F83">
              <w:rPr>
                <w:rFonts w:eastAsiaTheme="minorHAnsi"/>
                <w:lang w:eastAsia="en-US"/>
              </w:rPr>
              <w:t>Kdz.Ereğli</w:t>
            </w:r>
            <w:proofErr w:type="spellEnd"/>
            <w:proofErr w:type="gramEnd"/>
            <w:r w:rsidRPr="008F5F83">
              <w:rPr>
                <w:rFonts w:eastAsiaTheme="minorHAnsi"/>
                <w:lang w:eastAsia="en-US"/>
              </w:rPr>
              <w:t xml:space="preserve"> </w:t>
            </w:r>
            <w:r w:rsidRPr="008F5F83">
              <w:rPr>
                <w:bCs/>
              </w:rPr>
              <w:t>/ ZONGULDAK</w:t>
            </w:r>
          </w:p>
        </w:tc>
        <w:tc>
          <w:tcPr>
            <w:tcW w:w="1710" w:type="dxa"/>
            <w:vAlign w:val="center"/>
          </w:tcPr>
          <w:p w:rsidR="000215B3" w:rsidRPr="008F5F83" w:rsidRDefault="000215B3" w:rsidP="002148CF">
            <w:pPr>
              <w:rPr>
                <w:bCs/>
              </w:rPr>
            </w:pPr>
            <w:proofErr w:type="gramStart"/>
            <w:r w:rsidRPr="008F5F83">
              <w:rPr>
                <w:bCs/>
              </w:rPr>
              <w:t>KDZ.EREĞLİ</w:t>
            </w:r>
            <w:proofErr w:type="gramEnd"/>
          </w:p>
        </w:tc>
        <w:tc>
          <w:tcPr>
            <w:tcW w:w="1789" w:type="dxa"/>
            <w:vAlign w:val="center"/>
          </w:tcPr>
          <w:p w:rsidR="000215B3" w:rsidRPr="008F5F83" w:rsidRDefault="000215B3" w:rsidP="002148CF">
            <w:pPr>
              <w:rPr>
                <w:bCs/>
              </w:rPr>
            </w:pPr>
            <w:r w:rsidRPr="008F5F83">
              <w:rPr>
                <w:bCs/>
              </w:rPr>
              <w:t>859 008 5801</w:t>
            </w:r>
          </w:p>
        </w:tc>
      </w:tr>
    </w:tbl>
    <w:p w:rsidR="00A44344" w:rsidRPr="008F5F83" w:rsidRDefault="00A44344" w:rsidP="002148CF">
      <w:pPr>
        <w:ind w:left="142"/>
        <w:jc w:val="both"/>
      </w:pPr>
    </w:p>
    <w:p w:rsidR="003915EF" w:rsidRPr="008F5F83" w:rsidRDefault="003915EF" w:rsidP="002148CF">
      <w:pPr>
        <w:numPr>
          <w:ilvl w:val="0"/>
          <w:numId w:val="1"/>
        </w:numPr>
        <w:ind w:left="142" w:firstLine="0"/>
        <w:jc w:val="both"/>
        <w:rPr>
          <w:b/>
        </w:rPr>
      </w:pPr>
      <w:r w:rsidRPr="008F5F83">
        <w:rPr>
          <w:b/>
        </w:rPr>
        <w:lastRenderedPageBreak/>
        <w:t>SİPARİŞ MİKTAR</w:t>
      </w:r>
      <w:r w:rsidR="002148CF" w:rsidRPr="008F5F83">
        <w:rPr>
          <w:b/>
        </w:rPr>
        <w:t>LAR</w:t>
      </w:r>
      <w:r w:rsidRPr="008F5F83">
        <w:rPr>
          <w:b/>
        </w:rPr>
        <w:t xml:space="preserve">I VE TESLİM SÜRESİ </w:t>
      </w:r>
    </w:p>
    <w:p w:rsidR="003915EF" w:rsidRPr="008F5F83" w:rsidRDefault="003915EF" w:rsidP="002148CF">
      <w:pPr>
        <w:ind w:left="142"/>
        <w:jc w:val="both"/>
      </w:pPr>
      <w:r w:rsidRPr="008F5F83">
        <w:t>5.1- Firmalar tekliflerinde teslim sürelerini belirteceklerdir.</w:t>
      </w:r>
      <w:r w:rsidR="001B12DD" w:rsidRPr="008F5F83">
        <w:t xml:space="preserve"> </w:t>
      </w:r>
      <w:r w:rsidR="00983068" w:rsidRPr="008F5F83">
        <w:t>Bariyer</w:t>
      </w:r>
      <w:r w:rsidR="00D47D2A" w:rsidRPr="008F5F83">
        <w:t>ler</w:t>
      </w:r>
      <w:r w:rsidR="001B12DD" w:rsidRPr="008F5F83">
        <w:t xml:space="preserve"> </w:t>
      </w:r>
      <w:r w:rsidR="0061714B" w:rsidRPr="008F5F83">
        <w:t>45</w:t>
      </w:r>
      <w:r w:rsidR="001B12DD" w:rsidRPr="008F5F83">
        <w:t xml:space="preserve"> gün içinde teslim edilmiş olacaktır.</w:t>
      </w:r>
      <w:r w:rsidR="00031F21" w:rsidRPr="008F5F83">
        <w:t xml:space="preserve"> </w:t>
      </w:r>
    </w:p>
    <w:p w:rsidR="003915EF" w:rsidRPr="008F5F83" w:rsidRDefault="003915EF" w:rsidP="002148CF">
      <w:pPr>
        <w:ind w:left="142"/>
        <w:jc w:val="both"/>
      </w:pPr>
      <w:r w:rsidRPr="008F5F83">
        <w:t>5.2- Sipariş miktar</w:t>
      </w:r>
      <w:r w:rsidR="00457669" w:rsidRPr="008F5F83">
        <w:t>lar</w:t>
      </w:r>
      <w:r w:rsidRPr="008F5F83">
        <w:t>ı aşağıdaki gibidir</w:t>
      </w:r>
      <w:r w:rsidR="00031F21" w:rsidRPr="008F5F83">
        <w:t>.</w:t>
      </w:r>
    </w:p>
    <w:p w:rsidR="00F957EB" w:rsidRPr="008F5F83" w:rsidRDefault="00B026BD" w:rsidP="002148CF">
      <w:pPr>
        <w:tabs>
          <w:tab w:val="left" w:pos="5175"/>
        </w:tabs>
        <w:ind w:left="360"/>
        <w:jc w:val="both"/>
      </w:pPr>
      <w:r w:rsidRPr="008F5F83">
        <w:tab/>
      </w:r>
    </w:p>
    <w:tbl>
      <w:tblPr>
        <w:tblpPr w:leftFromText="141" w:rightFromText="141" w:vertAnchor="text" w:horzAnchor="margin" w:tblpYSpec="inside"/>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977"/>
        <w:gridCol w:w="2518"/>
        <w:gridCol w:w="2694"/>
      </w:tblGrid>
      <w:tr w:rsidR="00457669" w:rsidRPr="008F5F83" w:rsidTr="00457669">
        <w:trPr>
          <w:trHeight w:val="221"/>
        </w:trPr>
        <w:tc>
          <w:tcPr>
            <w:tcW w:w="737" w:type="dxa"/>
            <w:vAlign w:val="center"/>
          </w:tcPr>
          <w:p w:rsidR="00457669" w:rsidRPr="008F5F83" w:rsidRDefault="00457669" w:rsidP="00457669">
            <w:pPr>
              <w:jc w:val="center"/>
              <w:rPr>
                <w:b/>
              </w:rPr>
            </w:pPr>
            <w:r w:rsidRPr="008F5F83">
              <w:rPr>
                <w:b/>
              </w:rPr>
              <w:t>Sıra No</w:t>
            </w:r>
          </w:p>
        </w:tc>
        <w:tc>
          <w:tcPr>
            <w:tcW w:w="2977" w:type="dxa"/>
            <w:vAlign w:val="center"/>
          </w:tcPr>
          <w:p w:rsidR="00457669" w:rsidRPr="008F5F83" w:rsidRDefault="00457669" w:rsidP="00457669">
            <w:pPr>
              <w:jc w:val="center"/>
              <w:rPr>
                <w:b/>
              </w:rPr>
            </w:pPr>
            <w:r w:rsidRPr="008F5F83">
              <w:rPr>
                <w:b/>
              </w:rPr>
              <w:t>Malzemenin Cinsi</w:t>
            </w:r>
          </w:p>
        </w:tc>
        <w:tc>
          <w:tcPr>
            <w:tcW w:w="2518" w:type="dxa"/>
            <w:vAlign w:val="center"/>
          </w:tcPr>
          <w:p w:rsidR="00457669" w:rsidRPr="008F5F83" w:rsidRDefault="00457669" w:rsidP="00457669">
            <w:pPr>
              <w:jc w:val="center"/>
              <w:rPr>
                <w:b/>
              </w:rPr>
            </w:pPr>
            <w:r w:rsidRPr="008F5F83">
              <w:rPr>
                <w:b/>
              </w:rPr>
              <w:t>İhtiyaç Birimi</w:t>
            </w:r>
          </w:p>
        </w:tc>
        <w:tc>
          <w:tcPr>
            <w:tcW w:w="2694" w:type="dxa"/>
            <w:vAlign w:val="center"/>
          </w:tcPr>
          <w:p w:rsidR="00457669" w:rsidRPr="008F5F83" w:rsidRDefault="00457669" w:rsidP="00457669">
            <w:pPr>
              <w:jc w:val="center"/>
              <w:rPr>
                <w:b/>
              </w:rPr>
            </w:pPr>
            <w:r w:rsidRPr="008F5F83">
              <w:rPr>
                <w:b/>
              </w:rPr>
              <w:t>Sipariş Miktarı</w:t>
            </w:r>
          </w:p>
          <w:p w:rsidR="00457669" w:rsidRPr="008F5F83" w:rsidRDefault="00457669" w:rsidP="00457669">
            <w:pPr>
              <w:jc w:val="center"/>
              <w:rPr>
                <w:b/>
              </w:rPr>
            </w:pPr>
            <w:r w:rsidRPr="008F5F83">
              <w:rPr>
                <w:b/>
              </w:rPr>
              <w:t>(Adet)</w:t>
            </w:r>
          </w:p>
        </w:tc>
      </w:tr>
      <w:tr w:rsidR="00457669" w:rsidRPr="008F5F83" w:rsidTr="00457669">
        <w:trPr>
          <w:trHeight w:val="310"/>
        </w:trPr>
        <w:tc>
          <w:tcPr>
            <w:tcW w:w="737" w:type="dxa"/>
            <w:vAlign w:val="center"/>
          </w:tcPr>
          <w:p w:rsidR="00457669" w:rsidRPr="008F5F83" w:rsidRDefault="00457669" w:rsidP="00457669">
            <w:pPr>
              <w:jc w:val="center"/>
            </w:pPr>
            <w:r w:rsidRPr="008F5F83">
              <w:t>1</w:t>
            </w:r>
          </w:p>
        </w:tc>
        <w:tc>
          <w:tcPr>
            <w:tcW w:w="2977" w:type="dxa"/>
            <w:vAlign w:val="center"/>
          </w:tcPr>
          <w:p w:rsidR="00457669" w:rsidRPr="008F5F83" w:rsidRDefault="00457669" w:rsidP="00457669">
            <w:pPr>
              <w:jc w:val="center"/>
            </w:pPr>
            <w:r w:rsidRPr="008F5F83">
              <w:t xml:space="preserve">Yaya Bariyer Sistemi- 5mt </w:t>
            </w:r>
          </w:p>
        </w:tc>
        <w:tc>
          <w:tcPr>
            <w:tcW w:w="2518" w:type="dxa"/>
            <w:vAlign w:val="center"/>
          </w:tcPr>
          <w:p w:rsidR="00457669" w:rsidRPr="008F5F83" w:rsidRDefault="00457669" w:rsidP="00457669">
            <w:pPr>
              <w:jc w:val="center"/>
            </w:pPr>
            <w:r w:rsidRPr="008F5F83">
              <w:t>Liman ve Demiryolu İşletme Müdürlüğü</w:t>
            </w:r>
          </w:p>
        </w:tc>
        <w:tc>
          <w:tcPr>
            <w:tcW w:w="2694" w:type="dxa"/>
            <w:vAlign w:val="center"/>
          </w:tcPr>
          <w:p w:rsidR="00457669" w:rsidRPr="008F5F83" w:rsidRDefault="00457669" w:rsidP="00457669">
            <w:pPr>
              <w:jc w:val="center"/>
              <w:rPr>
                <w:color w:val="000000"/>
              </w:rPr>
            </w:pPr>
            <w:r w:rsidRPr="008F5F83">
              <w:rPr>
                <w:color w:val="000000"/>
              </w:rPr>
              <w:t>2</w:t>
            </w:r>
          </w:p>
        </w:tc>
      </w:tr>
      <w:tr w:rsidR="00457669" w:rsidRPr="008F5F83" w:rsidTr="00457669">
        <w:trPr>
          <w:trHeight w:val="419"/>
        </w:trPr>
        <w:tc>
          <w:tcPr>
            <w:tcW w:w="737" w:type="dxa"/>
            <w:vAlign w:val="center"/>
          </w:tcPr>
          <w:p w:rsidR="00457669" w:rsidRPr="008F5F83" w:rsidRDefault="00457669" w:rsidP="00457669">
            <w:pPr>
              <w:jc w:val="center"/>
            </w:pPr>
            <w:r w:rsidRPr="008F5F83">
              <w:t>2</w:t>
            </w:r>
          </w:p>
        </w:tc>
        <w:tc>
          <w:tcPr>
            <w:tcW w:w="2977" w:type="dxa"/>
            <w:vAlign w:val="center"/>
          </w:tcPr>
          <w:p w:rsidR="00457669" w:rsidRPr="008F5F83" w:rsidRDefault="00457669" w:rsidP="00457669">
            <w:pPr>
              <w:jc w:val="center"/>
            </w:pPr>
            <w:r w:rsidRPr="008F5F83">
              <w:t xml:space="preserve">Araç Bariyer Sistemi-5 </w:t>
            </w:r>
            <w:proofErr w:type="spellStart"/>
            <w:r w:rsidRPr="008F5F83">
              <w:t>mt</w:t>
            </w:r>
            <w:proofErr w:type="spellEnd"/>
          </w:p>
        </w:tc>
        <w:tc>
          <w:tcPr>
            <w:tcW w:w="2518" w:type="dxa"/>
            <w:vAlign w:val="center"/>
          </w:tcPr>
          <w:p w:rsidR="00457669" w:rsidRPr="008F5F83" w:rsidRDefault="00457669" w:rsidP="00457669">
            <w:pPr>
              <w:jc w:val="center"/>
            </w:pPr>
            <w:proofErr w:type="spellStart"/>
            <w:r w:rsidRPr="008F5F83">
              <w:t>Armutçuk</w:t>
            </w:r>
            <w:proofErr w:type="spellEnd"/>
            <w:r w:rsidRPr="008F5F83">
              <w:t xml:space="preserve"> TİM</w:t>
            </w:r>
          </w:p>
        </w:tc>
        <w:tc>
          <w:tcPr>
            <w:tcW w:w="2694" w:type="dxa"/>
            <w:vAlign w:val="center"/>
          </w:tcPr>
          <w:p w:rsidR="00457669" w:rsidRPr="008F5F83" w:rsidRDefault="00457669" w:rsidP="00457669">
            <w:pPr>
              <w:jc w:val="center"/>
            </w:pPr>
            <w:r w:rsidRPr="008F5F83">
              <w:t>2</w:t>
            </w:r>
          </w:p>
        </w:tc>
      </w:tr>
    </w:tbl>
    <w:p w:rsidR="0086350F" w:rsidRPr="008F5F83" w:rsidRDefault="0086350F" w:rsidP="002148CF">
      <w:pPr>
        <w:widowControl w:val="0"/>
        <w:autoSpaceDE w:val="0"/>
        <w:autoSpaceDN w:val="0"/>
        <w:adjustRightInd w:val="0"/>
        <w:jc w:val="both"/>
        <w:rPr>
          <w:lang w:bidi="ar-SA"/>
        </w:rPr>
      </w:pPr>
    </w:p>
    <w:p w:rsidR="00442979" w:rsidRPr="008F5F83" w:rsidRDefault="00442979" w:rsidP="002148CF">
      <w:pPr>
        <w:widowControl w:val="0"/>
        <w:autoSpaceDE w:val="0"/>
        <w:autoSpaceDN w:val="0"/>
        <w:adjustRightInd w:val="0"/>
        <w:jc w:val="both"/>
        <w:rPr>
          <w:lang w:bidi="ar-SA"/>
        </w:rPr>
      </w:pPr>
    </w:p>
    <w:p w:rsidR="00442979" w:rsidRPr="008F5F83" w:rsidRDefault="00442979" w:rsidP="002148CF">
      <w:pPr>
        <w:widowControl w:val="0"/>
        <w:autoSpaceDE w:val="0"/>
        <w:autoSpaceDN w:val="0"/>
        <w:adjustRightInd w:val="0"/>
        <w:jc w:val="both"/>
        <w:rPr>
          <w:lang w:bidi="ar-SA"/>
        </w:rPr>
      </w:pPr>
    </w:p>
    <w:p w:rsidR="00442979" w:rsidRPr="008F5F83" w:rsidRDefault="00442979" w:rsidP="002148CF">
      <w:pPr>
        <w:widowControl w:val="0"/>
        <w:autoSpaceDE w:val="0"/>
        <w:autoSpaceDN w:val="0"/>
        <w:adjustRightInd w:val="0"/>
        <w:jc w:val="both"/>
        <w:rPr>
          <w:lang w:bidi="ar-SA"/>
        </w:rPr>
      </w:pPr>
    </w:p>
    <w:p w:rsidR="00442979" w:rsidRPr="008F5F83" w:rsidRDefault="00442979" w:rsidP="002148CF">
      <w:pPr>
        <w:widowControl w:val="0"/>
        <w:autoSpaceDE w:val="0"/>
        <w:autoSpaceDN w:val="0"/>
        <w:adjustRightInd w:val="0"/>
        <w:jc w:val="both"/>
        <w:rPr>
          <w:lang w:bidi="ar-SA"/>
        </w:rPr>
      </w:pPr>
    </w:p>
    <w:p w:rsidR="00442979" w:rsidRPr="008F5F83" w:rsidRDefault="00442979" w:rsidP="002148CF">
      <w:pPr>
        <w:widowControl w:val="0"/>
        <w:autoSpaceDE w:val="0"/>
        <w:autoSpaceDN w:val="0"/>
        <w:adjustRightInd w:val="0"/>
        <w:jc w:val="both"/>
        <w:rPr>
          <w:lang w:bidi="ar-SA"/>
        </w:rPr>
      </w:pPr>
    </w:p>
    <w:p w:rsidR="00442979" w:rsidRPr="008F5F83" w:rsidRDefault="00442979" w:rsidP="002148CF">
      <w:pPr>
        <w:widowControl w:val="0"/>
        <w:autoSpaceDE w:val="0"/>
        <w:autoSpaceDN w:val="0"/>
        <w:adjustRightInd w:val="0"/>
        <w:jc w:val="both"/>
        <w:rPr>
          <w:lang w:bidi="ar-SA"/>
        </w:rPr>
      </w:pPr>
    </w:p>
    <w:p w:rsidR="00442979" w:rsidRPr="008F5F83" w:rsidRDefault="00442979" w:rsidP="002148CF">
      <w:pPr>
        <w:widowControl w:val="0"/>
        <w:autoSpaceDE w:val="0"/>
        <w:autoSpaceDN w:val="0"/>
        <w:adjustRightInd w:val="0"/>
        <w:jc w:val="both"/>
        <w:rPr>
          <w:lang w:bidi="ar-SA"/>
        </w:rPr>
      </w:pPr>
    </w:p>
    <w:sectPr w:rsidR="00442979" w:rsidRPr="008F5F83" w:rsidSect="002148CF">
      <w:pgSz w:w="11906" w:h="16838"/>
      <w:pgMar w:top="426"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220"/>
    <w:multiLevelType w:val="multilevel"/>
    <w:tmpl w:val="1ED89E2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1B00E9"/>
    <w:multiLevelType w:val="hybridMultilevel"/>
    <w:tmpl w:val="B8BA5D14"/>
    <w:lvl w:ilvl="0" w:tplc="F55A1E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CF6328"/>
    <w:multiLevelType w:val="multilevel"/>
    <w:tmpl w:val="F5B2547E"/>
    <w:lvl w:ilvl="0">
      <w:start w:val="2"/>
      <w:numFmt w:val="decimal"/>
      <w:lvlText w:val="%1."/>
      <w:lvlJc w:val="left"/>
      <w:pPr>
        <w:ind w:left="675" w:hanging="675"/>
      </w:pPr>
      <w:rPr>
        <w:rFonts w:hint="default"/>
      </w:rPr>
    </w:lvl>
    <w:lvl w:ilvl="1">
      <w:start w:val="2"/>
      <w:numFmt w:val="decimal"/>
      <w:lvlText w:val="%1.%2."/>
      <w:lvlJc w:val="left"/>
      <w:pPr>
        <w:ind w:left="735" w:hanging="675"/>
      </w:pPr>
      <w:rPr>
        <w:rFonts w:hint="default"/>
      </w:rPr>
    </w:lvl>
    <w:lvl w:ilvl="2">
      <w:start w:val="14"/>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4E501366"/>
    <w:multiLevelType w:val="multilevel"/>
    <w:tmpl w:val="E8685B26"/>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9"/>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9F137E"/>
    <w:multiLevelType w:val="multilevel"/>
    <w:tmpl w:val="1598ACB4"/>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2B5C77"/>
    <w:multiLevelType w:val="hybridMultilevel"/>
    <w:tmpl w:val="0794F606"/>
    <w:lvl w:ilvl="0" w:tplc="7564E83C">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98F4443"/>
    <w:multiLevelType w:val="multilevel"/>
    <w:tmpl w:val="E8685B26"/>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176694"/>
    <w:multiLevelType w:val="hybridMultilevel"/>
    <w:tmpl w:val="FD0C5CE4"/>
    <w:lvl w:ilvl="0" w:tplc="0EB0B826">
      <w:start w:val="1"/>
      <w:numFmt w:val="ordinal"/>
      <w:lvlText w:val="4.%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041F000F">
      <w:start w:val="1"/>
      <w:numFmt w:val="decimal"/>
      <w:lvlText w:val="%4."/>
      <w:lvlJc w:val="left"/>
      <w:pPr>
        <w:ind w:left="2940" w:hanging="360"/>
      </w:p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8" w15:restartNumberingAfterBreak="0">
    <w:nsid w:val="7F6A6818"/>
    <w:multiLevelType w:val="multilevel"/>
    <w:tmpl w:val="3E1AF7B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2"/>
  </w:num>
  <w:num w:numId="4">
    <w:abstractNumId w:val="3"/>
  </w:num>
  <w:num w:numId="5">
    <w:abstractNumId w:val="1"/>
  </w:num>
  <w:num w:numId="6">
    <w:abstractNumId w:val="0"/>
  </w:num>
  <w:num w:numId="7">
    <w:abstractNumId w:val="4"/>
  </w:num>
  <w:num w:numId="8">
    <w:abstractNumId w:val="8"/>
  </w:num>
  <w:num w:numId="9">
    <w:abstractNumId w:val="4"/>
    <w:lvlOverride w:ilvl="0">
      <w:lvl w:ilvl="0">
        <w:start w:val="2"/>
        <w:numFmt w:val="decimal"/>
        <w:lvlText w:val="%1."/>
        <w:lvlJc w:val="left"/>
        <w:pPr>
          <w:ind w:left="555" w:hanging="555"/>
        </w:pPr>
        <w:rPr>
          <w:rFonts w:hint="default"/>
        </w:rPr>
      </w:lvl>
    </w:lvlOverride>
    <w:lvlOverride w:ilvl="1">
      <w:lvl w:ilvl="1">
        <w:start w:val="2"/>
        <w:numFmt w:val="decimal"/>
        <w:lvlText w:val="%1.%2."/>
        <w:lvlJc w:val="left"/>
        <w:pPr>
          <w:ind w:left="555" w:hanging="555"/>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
    <w:abstractNumId w:val="4"/>
    <w:lvlOverride w:ilvl="0">
      <w:lvl w:ilvl="0">
        <w:start w:val="2"/>
        <w:numFmt w:val="decimal"/>
        <w:lvlText w:val="%1."/>
        <w:lvlJc w:val="left"/>
        <w:pPr>
          <w:ind w:left="555" w:hanging="555"/>
        </w:pPr>
        <w:rPr>
          <w:rFonts w:hint="default"/>
        </w:rPr>
      </w:lvl>
    </w:lvlOverride>
    <w:lvlOverride w:ilvl="1">
      <w:lvl w:ilvl="1">
        <w:start w:val="2"/>
        <w:numFmt w:val="decimal"/>
        <w:lvlText w:val="%1.%2."/>
        <w:lvlJc w:val="left"/>
        <w:pPr>
          <w:ind w:left="555" w:hanging="555"/>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4"/>
    <w:lvlOverride w:ilvl="0">
      <w:lvl w:ilvl="0">
        <w:start w:val="2"/>
        <w:numFmt w:val="decimal"/>
        <w:lvlText w:val="%1."/>
        <w:lvlJc w:val="left"/>
        <w:pPr>
          <w:ind w:left="555" w:hanging="555"/>
        </w:pPr>
        <w:rPr>
          <w:rFonts w:hint="default"/>
        </w:rPr>
      </w:lvl>
    </w:lvlOverride>
    <w:lvlOverride w:ilvl="1">
      <w:lvl w:ilvl="1">
        <w:start w:val="2"/>
        <w:numFmt w:val="decimal"/>
        <w:lvlText w:val="%1.%2."/>
        <w:lvlJc w:val="left"/>
        <w:pPr>
          <w:ind w:left="555" w:hanging="555"/>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2">
    <w:abstractNumId w:val="4"/>
    <w:lvlOverride w:ilvl="0">
      <w:lvl w:ilvl="0">
        <w:start w:val="2"/>
        <w:numFmt w:val="decimal"/>
        <w:lvlText w:val="%1."/>
        <w:lvlJc w:val="left"/>
        <w:pPr>
          <w:ind w:left="555" w:hanging="555"/>
        </w:pPr>
        <w:rPr>
          <w:rFonts w:hint="default"/>
        </w:rPr>
      </w:lvl>
    </w:lvlOverride>
    <w:lvlOverride w:ilvl="1">
      <w:lvl w:ilvl="1">
        <w:start w:val="2"/>
        <w:numFmt w:val="decimal"/>
        <w:lvlText w:val="%1.%2."/>
        <w:lvlJc w:val="left"/>
        <w:pPr>
          <w:ind w:left="555" w:hanging="555"/>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3">
    <w:abstractNumId w:val="4"/>
    <w:lvlOverride w:ilvl="0">
      <w:lvl w:ilvl="0">
        <w:start w:val="2"/>
        <w:numFmt w:val="decimal"/>
        <w:lvlText w:val="%1."/>
        <w:lvlJc w:val="left"/>
        <w:pPr>
          <w:ind w:left="555" w:hanging="555"/>
        </w:pPr>
        <w:rPr>
          <w:rFonts w:hint="default"/>
        </w:rPr>
      </w:lvl>
    </w:lvlOverride>
    <w:lvlOverride w:ilvl="1">
      <w:lvl w:ilvl="1">
        <w:start w:val="2"/>
        <w:numFmt w:val="decimal"/>
        <w:lvlText w:val="%1.%2."/>
        <w:lvlJc w:val="left"/>
        <w:pPr>
          <w:ind w:left="555" w:hanging="555"/>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4">
    <w:abstractNumId w:val="4"/>
    <w:lvlOverride w:ilvl="0">
      <w:lvl w:ilvl="0">
        <w:start w:val="2"/>
        <w:numFmt w:val="decimal"/>
        <w:lvlText w:val="%1."/>
        <w:lvlJc w:val="left"/>
        <w:pPr>
          <w:ind w:left="555" w:hanging="555"/>
        </w:pPr>
        <w:rPr>
          <w:rFonts w:hint="default"/>
        </w:rPr>
      </w:lvl>
    </w:lvlOverride>
    <w:lvlOverride w:ilvl="1">
      <w:lvl w:ilvl="1">
        <w:start w:val="2"/>
        <w:numFmt w:val="decimal"/>
        <w:lvlText w:val="%1.%2."/>
        <w:lvlJc w:val="left"/>
        <w:pPr>
          <w:ind w:left="555" w:hanging="555"/>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6F"/>
    <w:rsid w:val="000215B3"/>
    <w:rsid w:val="00021F2D"/>
    <w:rsid w:val="00031F21"/>
    <w:rsid w:val="00067BB6"/>
    <w:rsid w:val="00076003"/>
    <w:rsid w:val="00084709"/>
    <w:rsid w:val="000A312A"/>
    <w:rsid w:val="000B0F5A"/>
    <w:rsid w:val="000F4A9A"/>
    <w:rsid w:val="00125421"/>
    <w:rsid w:val="00134F35"/>
    <w:rsid w:val="0014214D"/>
    <w:rsid w:val="00167EE7"/>
    <w:rsid w:val="00172E5A"/>
    <w:rsid w:val="001879A4"/>
    <w:rsid w:val="001A2794"/>
    <w:rsid w:val="001B12DD"/>
    <w:rsid w:val="001B7CAB"/>
    <w:rsid w:val="001E63FA"/>
    <w:rsid w:val="001E7E63"/>
    <w:rsid w:val="001F1EE9"/>
    <w:rsid w:val="00200C1B"/>
    <w:rsid w:val="002148CF"/>
    <w:rsid w:val="00222A24"/>
    <w:rsid w:val="00243B05"/>
    <w:rsid w:val="00251675"/>
    <w:rsid w:val="002607F9"/>
    <w:rsid w:val="0027379D"/>
    <w:rsid w:val="00290E3F"/>
    <w:rsid w:val="002C41BD"/>
    <w:rsid w:val="002C79D5"/>
    <w:rsid w:val="002E4E59"/>
    <w:rsid w:val="002E7447"/>
    <w:rsid w:val="002F4FAC"/>
    <w:rsid w:val="00313B19"/>
    <w:rsid w:val="00341441"/>
    <w:rsid w:val="003453F3"/>
    <w:rsid w:val="00345629"/>
    <w:rsid w:val="00345AB2"/>
    <w:rsid w:val="00353370"/>
    <w:rsid w:val="00360AD7"/>
    <w:rsid w:val="00381BAA"/>
    <w:rsid w:val="003877B1"/>
    <w:rsid w:val="003915EF"/>
    <w:rsid w:val="00391977"/>
    <w:rsid w:val="003A3F6A"/>
    <w:rsid w:val="003C207D"/>
    <w:rsid w:val="003D067C"/>
    <w:rsid w:val="003D2C8A"/>
    <w:rsid w:val="003D78B1"/>
    <w:rsid w:val="003E5A84"/>
    <w:rsid w:val="00442979"/>
    <w:rsid w:val="00457669"/>
    <w:rsid w:val="00460FB5"/>
    <w:rsid w:val="00486306"/>
    <w:rsid w:val="00487429"/>
    <w:rsid w:val="004B72D6"/>
    <w:rsid w:val="004E3FB5"/>
    <w:rsid w:val="0050057E"/>
    <w:rsid w:val="00504C20"/>
    <w:rsid w:val="00505243"/>
    <w:rsid w:val="005317DA"/>
    <w:rsid w:val="0054455F"/>
    <w:rsid w:val="00561928"/>
    <w:rsid w:val="00574169"/>
    <w:rsid w:val="00587BC6"/>
    <w:rsid w:val="005B18BE"/>
    <w:rsid w:val="005B652D"/>
    <w:rsid w:val="005C0CC7"/>
    <w:rsid w:val="005D1ADD"/>
    <w:rsid w:val="00615F42"/>
    <w:rsid w:val="0061714B"/>
    <w:rsid w:val="00620436"/>
    <w:rsid w:val="00625AC7"/>
    <w:rsid w:val="006328B4"/>
    <w:rsid w:val="00635DC7"/>
    <w:rsid w:val="006745F9"/>
    <w:rsid w:val="00681713"/>
    <w:rsid w:val="006936E4"/>
    <w:rsid w:val="006A19B0"/>
    <w:rsid w:val="006D6C58"/>
    <w:rsid w:val="006F536E"/>
    <w:rsid w:val="00713A20"/>
    <w:rsid w:val="007228CE"/>
    <w:rsid w:val="00730462"/>
    <w:rsid w:val="0073160C"/>
    <w:rsid w:val="00740C6F"/>
    <w:rsid w:val="00743446"/>
    <w:rsid w:val="00784568"/>
    <w:rsid w:val="0078538D"/>
    <w:rsid w:val="0079088D"/>
    <w:rsid w:val="007A0086"/>
    <w:rsid w:val="007A4026"/>
    <w:rsid w:val="007A4DE7"/>
    <w:rsid w:val="007F4D72"/>
    <w:rsid w:val="008449D0"/>
    <w:rsid w:val="00844FDE"/>
    <w:rsid w:val="00852B2D"/>
    <w:rsid w:val="00856F62"/>
    <w:rsid w:val="0086350F"/>
    <w:rsid w:val="008778B1"/>
    <w:rsid w:val="008970C6"/>
    <w:rsid w:val="008A24A8"/>
    <w:rsid w:val="008C1D45"/>
    <w:rsid w:val="008E2AF3"/>
    <w:rsid w:val="008E7155"/>
    <w:rsid w:val="008F5F83"/>
    <w:rsid w:val="00913D63"/>
    <w:rsid w:val="009154D6"/>
    <w:rsid w:val="009169A7"/>
    <w:rsid w:val="009207BD"/>
    <w:rsid w:val="00941AE1"/>
    <w:rsid w:val="00957651"/>
    <w:rsid w:val="00972F4A"/>
    <w:rsid w:val="009732A4"/>
    <w:rsid w:val="00973ABC"/>
    <w:rsid w:val="00976C2F"/>
    <w:rsid w:val="00983068"/>
    <w:rsid w:val="00991C39"/>
    <w:rsid w:val="0099701D"/>
    <w:rsid w:val="009B3AE7"/>
    <w:rsid w:val="009B54FD"/>
    <w:rsid w:val="009C5995"/>
    <w:rsid w:val="009D159B"/>
    <w:rsid w:val="009D3622"/>
    <w:rsid w:val="009E01F4"/>
    <w:rsid w:val="009E53E2"/>
    <w:rsid w:val="009E6EC6"/>
    <w:rsid w:val="009F0A43"/>
    <w:rsid w:val="00A11707"/>
    <w:rsid w:val="00A11A07"/>
    <w:rsid w:val="00A339F2"/>
    <w:rsid w:val="00A36C34"/>
    <w:rsid w:val="00A44344"/>
    <w:rsid w:val="00A44D36"/>
    <w:rsid w:val="00A83094"/>
    <w:rsid w:val="00A83C3A"/>
    <w:rsid w:val="00A92A87"/>
    <w:rsid w:val="00AA52A1"/>
    <w:rsid w:val="00AA7B9E"/>
    <w:rsid w:val="00AC7F01"/>
    <w:rsid w:val="00AE7186"/>
    <w:rsid w:val="00AF057F"/>
    <w:rsid w:val="00B026BD"/>
    <w:rsid w:val="00B25FEC"/>
    <w:rsid w:val="00B2600E"/>
    <w:rsid w:val="00B610E8"/>
    <w:rsid w:val="00B6560E"/>
    <w:rsid w:val="00B66A45"/>
    <w:rsid w:val="00B87701"/>
    <w:rsid w:val="00B97F13"/>
    <w:rsid w:val="00BA39A0"/>
    <w:rsid w:val="00BF3A7E"/>
    <w:rsid w:val="00BF3E26"/>
    <w:rsid w:val="00C05BE6"/>
    <w:rsid w:val="00C3470F"/>
    <w:rsid w:val="00C54BF1"/>
    <w:rsid w:val="00C9706D"/>
    <w:rsid w:val="00CE71F8"/>
    <w:rsid w:val="00D01A52"/>
    <w:rsid w:val="00D27DC9"/>
    <w:rsid w:val="00D33DE8"/>
    <w:rsid w:val="00D44705"/>
    <w:rsid w:val="00D47D2A"/>
    <w:rsid w:val="00D741D6"/>
    <w:rsid w:val="00DA58F7"/>
    <w:rsid w:val="00DA65C9"/>
    <w:rsid w:val="00DC12CE"/>
    <w:rsid w:val="00DC5D6C"/>
    <w:rsid w:val="00DD1EA4"/>
    <w:rsid w:val="00DD3AA7"/>
    <w:rsid w:val="00DE3E77"/>
    <w:rsid w:val="00DF1A1A"/>
    <w:rsid w:val="00E06143"/>
    <w:rsid w:val="00E07ACA"/>
    <w:rsid w:val="00E121E6"/>
    <w:rsid w:val="00E1226A"/>
    <w:rsid w:val="00E17CF7"/>
    <w:rsid w:val="00E45915"/>
    <w:rsid w:val="00E74E67"/>
    <w:rsid w:val="00E87B5F"/>
    <w:rsid w:val="00EB1A0B"/>
    <w:rsid w:val="00EE45F6"/>
    <w:rsid w:val="00EE63D5"/>
    <w:rsid w:val="00F276F2"/>
    <w:rsid w:val="00F4380B"/>
    <w:rsid w:val="00F957EB"/>
    <w:rsid w:val="00FC0DD2"/>
    <w:rsid w:val="00FD2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4209075"/>
  <w15:docId w15:val="{5B555696-8966-4851-A3FE-3CCD9658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57E"/>
    <w:rPr>
      <w:sz w:val="24"/>
      <w:szCs w:val="24"/>
      <w:lang w:bidi="ar-OM"/>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semiHidden/>
    <w:rsid w:val="0050057E"/>
    <w:pPr>
      <w:ind w:left="720" w:firstLine="360"/>
      <w:jc w:val="both"/>
    </w:pPr>
    <w:rPr>
      <w:sz w:val="22"/>
    </w:rPr>
  </w:style>
  <w:style w:type="paragraph" w:styleId="GvdeMetni">
    <w:name w:val="Body Text"/>
    <w:basedOn w:val="Normal"/>
    <w:link w:val="GvdeMetniChar"/>
    <w:uiPriority w:val="99"/>
    <w:unhideWhenUsed/>
    <w:rsid w:val="00B026BD"/>
    <w:pPr>
      <w:spacing w:after="120"/>
    </w:pPr>
  </w:style>
  <w:style w:type="character" w:customStyle="1" w:styleId="GvdeMetniChar">
    <w:name w:val="Gövde Metni Char"/>
    <w:link w:val="GvdeMetni"/>
    <w:uiPriority w:val="99"/>
    <w:rsid w:val="00B026BD"/>
    <w:rPr>
      <w:sz w:val="24"/>
      <w:szCs w:val="24"/>
      <w:lang w:bidi="ar-OM"/>
    </w:rPr>
  </w:style>
  <w:style w:type="paragraph" w:styleId="AralkYok">
    <w:name w:val="No Spacing"/>
    <w:uiPriority w:val="1"/>
    <w:qFormat/>
    <w:rsid w:val="00B026BD"/>
    <w:rPr>
      <w:sz w:val="24"/>
      <w:szCs w:val="24"/>
      <w:lang w:bidi="ar-OM"/>
    </w:rPr>
  </w:style>
  <w:style w:type="paragraph" w:styleId="ListeParagraf">
    <w:name w:val="List Paragraph"/>
    <w:basedOn w:val="Normal"/>
    <w:uiPriority w:val="34"/>
    <w:qFormat/>
    <w:rsid w:val="00E17CF7"/>
    <w:pPr>
      <w:spacing w:after="200" w:line="276" w:lineRule="auto"/>
      <w:ind w:left="720"/>
      <w:contextualSpacing/>
    </w:pPr>
    <w:rPr>
      <w:rFonts w:eastAsia="Calibri"/>
      <w:kern w:val="3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0980">
      <w:bodyDiv w:val="1"/>
      <w:marLeft w:val="0"/>
      <w:marRight w:val="0"/>
      <w:marTop w:val="0"/>
      <w:marBottom w:val="0"/>
      <w:divBdr>
        <w:top w:val="none" w:sz="0" w:space="0" w:color="auto"/>
        <w:left w:val="none" w:sz="0" w:space="0" w:color="auto"/>
        <w:bottom w:val="none" w:sz="0" w:space="0" w:color="auto"/>
        <w:right w:val="none" w:sz="0" w:space="0" w:color="auto"/>
      </w:divBdr>
    </w:div>
    <w:div w:id="368141172">
      <w:bodyDiv w:val="1"/>
      <w:marLeft w:val="0"/>
      <w:marRight w:val="0"/>
      <w:marTop w:val="0"/>
      <w:marBottom w:val="0"/>
      <w:divBdr>
        <w:top w:val="none" w:sz="0" w:space="0" w:color="auto"/>
        <w:left w:val="none" w:sz="0" w:space="0" w:color="auto"/>
        <w:bottom w:val="none" w:sz="0" w:space="0" w:color="auto"/>
        <w:right w:val="none" w:sz="0" w:space="0" w:color="auto"/>
      </w:divBdr>
    </w:div>
    <w:div w:id="105076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982</Words>
  <Characters>6591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BENZİN MOTORLU AĞAÇ TESTERESİ</vt:lpstr>
    </vt:vector>
  </TitlesOfParts>
  <Company>TTK</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BENZİN MOTORLU AĞAÇ TESTERESİ</dc:title>
  <dc:creator>Makina ve İkmal Dairesi Başkanlığı</dc:creator>
  <cp:lastModifiedBy>Hakan Küçük</cp:lastModifiedBy>
  <cp:revision>22</cp:revision>
  <dcterms:created xsi:type="dcterms:W3CDTF">2023-07-28T09:12:00Z</dcterms:created>
  <dcterms:modified xsi:type="dcterms:W3CDTF">2023-08-10T07:20:00Z</dcterms:modified>
</cp:coreProperties>
</file>