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45" w:rsidRDefault="00485A45" w:rsidP="00F46422">
      <w:pPr>
        <w:jc w:val="center"/>
        <w:rPr>
          <w:b/>
        </w:rPr>
      </w:pPr>
    </w:p>
    <w:p w:rsidR="00F46422" w:rsidRPr="00615F42" w:rsidRDefault="00F46422" w:rsidP="00F46422">
      <w:pPr>
        <w:jc w:val="center"/>
        <w:rPr>
          <w:b/>
        </w:rPr>
      </w:pPr>
      <w:r w:rsidRPr="00615F42">
        <w:rPr>
          <w:b/>
        </w:rPr>
        <w:t>20</w:t>
      </w:r>
      <w:r>
        <w:rPr>
          <w:b/>
        </w:rPr>
        <w:t>2</w:t>
      </w:r>
      <w:r w:rsidR="007645A8">
        <w:rPr>
          <w:b/>
        </w:rPr>
        <w:t>3</w:t>
      </w:r>
      <w:r w:rsidRPr="00615F42">
        <w:rPr>
          <w:b/>
        </w:rPr>
        <w:t xml:space="preserve"> YILI</w:t>
      </w:r>
    </w:p>
    <w:p w:rsidR="00B57096" w:rsidRDefault="0091011C" w:rsidP="00F46422">
      <w:pPr>
        <w:jc w:val="center"/>
        <w:rPr>
          <w:b/>
        </w:rPr>
      </w:pPr>
      <w:r>
        <w:rPr>
          <w:b/>
        </w:rPr>
        <w:t>SANAYİ TİPİ ÇAMAŞIR</w:t>
      </w:r>
      <w:r w:rsidR="003953F8">
        <w:rPr>
          <w:b/>
        </w:rPr>
        <w:t xml:space="preserve"> YIKAMA</w:t>
      </w:r>
      <w:r>
        <w:rPr>
          <w:b/>
        </w:rPr>
        <w:t xml:space="preserve"> MAKİNESİ</w:t>
      </w:r>
    </w:p>
    <w:p w:rsidR="00F46422" w:rsidRPr="00615F42" w:rsidRDefault="00F46422" w:rsidP="00F46422">
      <w:pPr>
        <w:jc w:val="center"/>
      </w:pPr>
      <w:r w:rsidRPr="00615F42">
        <w:rPr>
          <w:b/>
        </w:rPr>
        <w:t>TEKNİK ŞARTNAMESİ</w:t>
      </w:r>
    </w:p>
    <w:p w:rsidR="00F46422" w:rsidRPr="00BA7484" w:rsidRDefault="00F46422" w:rsidP="00F46422">
      <w:pPr>
        <w:pStyle w:val="ListeParagraf"/>
        <w:numPr>
          <w:ilvl w:val="0"/>
          <w:numId w:val="3"/>
        </w:numPr>
        <w:jc w:val="both"/>
        <w:rPr>
          <w:b/>
        </w:rPr>
      </w:pPr>
      <w:r w:rsidRPr="00BA7484">
        <w:rPr>
          <w:b/>
        </w:rPr>
        <w:t xml:space="preserve">AMAÇ  </w:t>
      </w:r>
    </w:p>
    <w:p w:rsidR="00F46422" w:rsidRPr="00615F42" w:rsidRDefault="00F46422" w:rsidP="00F46422">
      <w:pPr>
        <w:pStyle w:val="GvdeMetniGirintisi"/>
        <w:ind w:left="142" w:firstLine="0"/>
        <w:rPr>
          <w:sz w:val="24"/>
        </w:rPr>
      </w:pPr>
      <w:r>
        <w:rPr>
          <w:sz w:val="24"/>
        </w:rPr>
        <w:t xml:space="preserve">Kurumumuz </w:t>
      </w:r>
      <w:proofErr w:type="spellStart"/>
      <w:r w:rsidR="00BD1030">
        <w:rPr>
          <w:sz w:val="24"/>
        </w:rPr>
        <w:t>Armutçuk</w:t>
      </w:r>
      <w:proofErr w:type="spellEnd"/>
      <w:r w:rsidR="00BD1030">
        <w:rPr>
          <w:sz w:val="24"/>
        </w:rPr>
        <w:t xml:space="preserve"> Taşkömürü İşletme Müessesesi ihtiyacı olarak misafirhane</w:t>
      </w:r>
      <w:r w:rsidR="00CD387E">
        <w:rPr>
          <w:sz w:val="24"/>
        </w:rPr>
        <w:t xml:space="preserve"> tesisin</w:t>
      </w:r>
      <w:r w:rsidR="00BD1030">
        <w:rPr>
          <w:sz w:val="24"/>
        </w:rPr>
        <w:t xml:space="preserve">de kullanılmak üzere </w:t>
      </w:r>
      <w:r w:rsidR="0091011C">
        <w:rPr>
          <w:sz w:val="24"/>
        </w:rPr>
        <w:t>sanayi tipi çamaşır</w:t>
      </w:r>
      <w:r w:rsidR="003953F8">
        <w:rPr>
          <w:sz w:val="24"/>
        </w:rPr>
        <w:t xml:space="preserve"> yıkama</w:t>
      </w:r>
      <w:bookmarkStart w:id="0" w:name="_GoBack"/>
      <w:bookmarkEnd w:id="0"/>
      <w:r w:rsidR="0091011C">
        <w:rPr>
          <w:sz w:val="24"/>
        </w:rPr>
        <w:t xml:space="preserve"> makinesi</w:t>
      </w:r>
      <w:r>
        <w:rPr>
          <w:sz w:val="24"/>
        </w:rPr>
        <w:t xml:space="preserve"> </w:t>
      </w:r>
      <w:r w:rsidRPr="00615F42">
        <w:rPr>
          <w:sz w:val="24"/>
        </w:rPr>
        <w:t>satın alınacaktır.</w:t>
      </w:r>
    </w:p>
    <w:p w:rsidR="00F46422" w:rsidRPr="00615F42" w:rsidRDefault="00F46422" w:rsidP="00F46422">
      <w:pPr>
        <w:pStyle w:val="GvdeMetniGirintisi"/>
        <w:ind w:left="142" w:firstLine="0"/>
        <w:rPr>
          <w:sz w:val="24"/>
        </w:rPr>
      </w:pPr>
    </w:p>
    <w:p w:rsidR="00F46422" w:rsidRPr="009B2339" w:rsidRDefault="00F46422" w:rsidP="00F46422">
      <w:pPr>
        <w:tabs>
          <w:tab w:val="left" w:pos="567"/>
          <w:tab w:val="left" w:pos="851"/>
        </w:tabs>
        <w:ind w:left="142"/>
        <w:jc w:val="both"/>
        <w:rPr>
          <w:b/>
        </w:rPr>
      </w:pPr>
      <w:r w:rsidRPr="009B2339">
        <w:rPr>
          <w:b/>
        </w:rPr>
        <w:t xml:space="preserve">2- TEKNİK ÖZELLİKLER </w:t>
      </w:r>
    </w:p>
    <w:p w:rsidR="00CD387E" w:rsidRDefault="00CD387E" w:rsidP="00CD387E">
      <w:pPr>
        <w:tabs>
          <w:tab w:val="left" w:pos="993"/>
        </w:tabs>
        <w:jc w:val="both"/>
        <w:rPr>
          <w:b/>
        </w:rPr>
      </w:pPr>
      <w:r>
        <w:rPr>
          <w:b/>
        </w:rPr>
        <w:t xml:space="preserve">  Yaklaşık (~) verilen değerler ±%10 olarak değerlendirmeye alınacaktır.</w:t>
      </w:r>
    </w:p>
    <w:p w:rsidR="008274C5" w:rsidRPr="009B2339" w:rsidRDefault="008274C5" w:rsidP="008274C5">
      <w:pPr>
        <w:suppressAutoHyphens/>
        <w:ind w:left="142"/>
        <w:jc w:val="both"/>
      </w:pPr>
      <w:r>
        <w:rPr>
          <w:b/>
        </w:rPr>
        <w:t>2</w:t>
      </w:r>
      <w:r w:rsidRPr="009B2339">
        <w:rPr>
          <w:b/>
        </w:rPr>
        <w:t xml:space="preserve">.1- </w:t>
      </w:r>
      <w:r w:rsidR="00480C0A">
        <w:t>Kapasite: 20 kg/sefer</w:t>
      </w:r>
    </w:p>
    <w:p w:rsidR="009B2339" w:rsidRPr="00056631" w:rsidRDefault="00480C0A" w:rsidP="00F46422">
      <w:pPr>
        <w:tabs>
          <w:tab w:val="left" w:pos="567"/>
        </w:tabs>
        <w:ind w:left="142"/>
        <w:jc w:val="both"/>
        <w:rPr>
          <w:bCs/>
        </w:rPr>
      </w:pPr>
      <w:r>
        <w:rPr>
          <w:b/>
        </w:rPr>
        <w:t>2</w:t>
      </w:r>
      <w:r w:rsidRPr="009B2339">
        <w:rPr>
          <w:b/>
        </w:rPr>
        <w:t>.</w:t>
      </w:r>
      <w:r>
        <w:rPr>
          <w:b/>
        </w:rPr>
        <w:t>2</w:t>
      </w:r>
      <w:r w:rsidRPr="009B2339">
        <w:rPr>
          <w:b/>
        </w:rPr>
        <w:t xml:space="preserve">- </w:t>
      </w:r>
      <w:r w:rsidR="0067495C">
        <w:t xml:space="preserve">Tambur </w:t>
      </w:r>
      <w:r w:rsidR="00056631">
        <w:t xml:space="preserve">Hacmi:~180 </w:t>
      </w:r>
      <w:proofErr w:type="spellStart"/>
      <w:r w:rsidR="00056631">
        <w:t>lt</w:t>
      </w:r>
      <w:proofErr w:type="spellEnd"/>
    </w:p>
    <w:p w:rsidR="009B2339" w:rsidRDefault="00480C0A" w:rsidP="00480C0A">
      <w:pPr>
        <w:tabs>
          <w:tab w:val="left" w:pos="567"/>
        </w:tabs>
        <w:ind w:left="142"/>
        <w:jc w:val="both"/>
        <w:rPr>
          <w:b/>
          <w:bCs/>
        </w:rPr>
      </w:pPr>
      <w:r>
        <w:rPr>
          <w:b/>
        </w:rPr>
        <w:t>2</w:t>
      </w:r>
      <w:r w:rsidRPr="009B2339">
        <w:rPr>
          <w:b/>
        </w:rPr>
        <w:t>.</w:t>
      </w:r>
      <w:r>
        <w:rPr>
          <w:b/>
        </w:rPr>
        <w:t>3</w:t>
      </w:r>
      <w:r w:rsidRPr="009B2339">
        <w:rPr>
          <w:b/>
        </w:rPr>
        <w:t xml:space="preserve">- </w:t>
      </w:r>
      <w:r w:rsidR="00056631">
        <w:t>Sıkma Hızı : ~750 dev/</w:t>
      </w:r>
      <w:proofErr w:type="spellStart"/>
      <w:r w:rsidR="00056631">
        <w:t>dak</w:t>
      </w:r>
      <w:proofErr w:type="spellEnd"/>
    </w:p>
    <w:p w:rsidR="009B2339" w:rsidRDefault="00480C0A" w:rsidP="00480C0A">
      <w:pPr>
        <w:tabs>
          <w:tab w:val="left" w:pos="567"/>
        </w:tabs>
        <w:ind w:left="142"/>
        <w:jc w:val="both"/>
        <w:rPr>
          <w:b/>
          <w:bCs/>
        </w:rPr>
      </w:pPr>
      <w:r>
        <w:rPr>
          <w:b/>
        </w:rPr>
        <w:t>2</w:t>
      </w:r>
      <w:r w:rsidRPr="009B2339">
        <w:rPr>
          <w:b/>
        </w:rPr>
        <w:t>.</w:t>
      </w:r>
      <w:r>
        <w:rPr>
          <w:b/>
        </w:rPr>
        <w:t>4</w:t>
      </w:r>
      <w:r w:rsidRPr="009B2339">
        <w:rPr>
          <w:b/>
        </w:rPr>
        <w:t xml:space="preserve">- </w:t>
      </w:r>
      <w:r w:rsidR="00056631">
        <w:t>G Faktörü: 200 G</w:t>
      </w:r>
    </w:p>
    <w:p w:rsidR="009B2339" w:rsidRDefault="00056631" w:rsidP="00056631">
      <w:pPr>
        <w:tabs>
          <w:tab w:val="left" w:pos="567"/>
        </w:tabs>
        <w:ind w:left="142"/>
        <w:jc w:val="both"/>
        <w:rPr>
          <w:b/>
          <w:bCs/>
        </w:rPr>
      </w:pPr>
      <w:r>
        <w:rPr>
          <w:b/>
        </w:rPr>
        <w:t>2</w:t>
      </w:r>
      <w:r w:rsidRPr="009B2339">
        <w:rPr>
          <w:b/>
        </w:rPr>
        <w:t>.</w:t>
      </w:r>
      <w:r>
        <w:rPr>
          <w:b/>
        </w:rPr>
        <w:t>5</w:t>
      </w:r>
      <w:r w:rsidRPr="009B2339">
        <w:rPr>
          <w:b/>
        </w:rPr>
        <w:t xml:space="preserve">- </w:t>
      </w:r>
      <w:r w:rsidRPr="00056631">
        <w:t>Elektrik Isıtması:</w:t>
      </w:r>
      <w:r>
        <w:t>~13 kW – ~380 V</w:t>
      </w:r>
    </w:p>
    <w:p w:rsidR="009B2339" w:rsidRDefault="00056631" w:rsidP="00056631">
      <w:pPr>
        <w:tabs>
          <w:tab w:val="left" w:pos="567"/>
        </w:tabs>
        <w:ind w:left="142"/>
        <w:jc w:val="both"/>
      </w:pPr>
      <w:r>
        <w:rPr>
          <w:b/>
        </w:rPr>
        <w:t>2</w:t>
      </w:r>
      <w:r w:rsidRPr="009B2339">
        <w:rPr>
          <w:b/>
        </w:rPr>
        <w:t>.</w:t>
      </w:r>
      <w:r>
        <w:rPr>
          <w:b/>
        </w:rPr>
        <w:t>6</w:t>
      </w:r>
      <w:r w:rsidRPr="009B2339">
        <w:rPr>
          <w:b/>
        </w:rPr>
        <w:t xml:space="preserve">- </w:t>
      </w:r>
      <w:r>
        <w:t xml:space="preserve">Makine manuel ve otomatik </w:t>
      </w:r>
      <w:proofErr w:type="spellStart"/>
      <w:r>
        <w:t>dozajlama</w:t>
      </w:r>
      <w:proofErr w:type="spellEnd"/>
      <w:r>
        <w:t xml:space="preserve"> özellikli olacaktır.</w:t>
      </w:r>
    </w:p>
    <w:p w:rsidR="00056631" w:rsidRDefault="00BD14D5" w:rsidP="00BD14D5">
      <w:pPr>
        <w:suppressAutoHyphens/>
        <w:ind w:left="142"/>
        <w:jc w:val="both"/>
        <w:rPr>
          <w:b/>
        </w:rPr>
      </w:pPr>
      <w:r>
        <w:rPr>
          <w:b/>
        </w:rPr>
        <w:t>2</w:t>
      </w:r>
      <w:r w:rsidRPr="009B2339">
        <w:rPr>
          <w:b/>
        </w:rPr>
        <w:t>.</w:t>
      </w:r>
      <w:r>
        <w:rPr>
          <w:b/>
        </w:rPr>
        <w:t>7</w:t>
      </w:r>
      <w:r w:rsidRPr="009B2339">
        <w:rPr>
          <w:b/>
        </w:rPr>
        <w:t xml:space="preserve">- </w:t>
      </w:r>
      <w:r>
        <w:t>Makine dijital kontrol panelli olacaktır.</w:t>
      </w:r>
    </w:p>
    <w:p w:rsidR="00150314" w:rsidRDefault="00150314" w:rsidP="00F46422">
      <w:pPr>
        <w:tabs>
          <w:tab w:val="left" w:pos="567"/>
        </w:tabs>
        <w:ind w:left="142"/>
        <w:jc w:val="both"/>
        <w:rPr>
          <w:b/>
          <w:bCs/>
        </w:rPr>
      </w:pPr>
    </w:p>
    <w:p w:rsidR="00F46422" w:rsidRPr="00F15C93" w:rsidRDefault="00F46422" w:rsidP="00F46422">
      <w:pPr>
        <w:tabs>
          <w:tab w:val="left" w:pos="567"/>
        </w:tabs>
        <w:ind w:left="142"/>
        <w:jc w:val="both"/>
        <w:rPr>
          <w:b/>
          <w:bCs/>
        </w:rPr>
      </w:pPr>
      <w:r w:rsidRPr="00F15C93">
        <w:rPr>
          <w:b/>
          <w:bCs/>
        </w:rPr>
        <w:t>3- GENEL HÜKÜMLER</w:t>
      </w:r>
      <w:r w:rsidRPr="00F15C93">
        <w:rPr>
          <w:b/>
          <w:bCs/>
        </w:rPr>
        <w:tab/>
      </w:r>
    </w:p>
    <w:p w:rsidR="00F46422" w:rsidRPr="000E2C06" w:rsidRDefault="00F46422" w:rsidP="00F46422">
      <w:pPr>
        <w:tabs>
          <w:tab w:val="left" w:pos="567"/>
        </w:tabs>
        <w:ind w:left="142"/>
        <w:jc w:val="both"/>
        <w:rPr>
          <w:b/>
        </w:rPr>
      </w:pPr>
      <w:r w:rsidRPr="000E2C06">
        <w:rPr>
          <w:b/>
        </w:rPr>
        <w:t>3.1- Firmalar malzem</w:t>
      </w:r>
      <w:r w:rsidR="0091011C">
        <w:rPr>
          <w:b/>
        </w:rPr>
        <w:t>ey</w:t>
      </w:r>
      <w:r w:rsidRPr="000E2C06">
        <w:rPr>
          <w:b/>
        </w:rPr>
        <w:t xml:space="preserve">e ait marka ve model bilgilerini belirtileceklerdir. </w:t>
      </w:r>
    </w:p>
    <w:p w:rsidR="00F46422" w:rsidRPr="000E2C06" w:rsidRDefault="00AA6605" w:rsidP="00F46422">
      <w:pPr>
        <w:tabs>
          <w:tab w:val="left" w:pos="567"/>
        </w:tabs>
        <w:ind w:left="142"/>
        <w:jc w:val="both"/>
        <w:rPr>
          <w:b/>
        </w:rPr>
      </w:pPr>
      <w:r w:rsidRPr="000E2C06">
        <w:rPr>
          <w:b/>
        </w:rPr>
        <w:t xml:space="preserve">3.2- </w:t>
      </w:r>
      <w:r w:rsidR="00F46422" w:rsidRPr="000E2C06">
        <w:rPr>
          <w:b/>
        </w:rPr>
        <w:t>Firmalar, malzeme</w:t>
      </w:r>
      <w:r w:rsidR="0091011C">
        <w:rPr>
          <w:b/>
        </w:rPr>
        <w:t>n</w:t>
      </w:r>
      <w:r w:rsidR="00F46422" w:rsidRPr="000E2C06">
        <w:rPr>
          <w:b/>
        </w:rPr>
        <w:t xml:space="preserve">in teknik şartnameye uygunluğunun teyit edilebilmesi için teknik özellikleri içeren </w:t>
      </w:r>
      <w:proofErr w:type="gramStart"/>
      <w:r w:rsidR="00F46422" w:rsidRPr="000E2C06">
        <w:rPr>
          <w:b/>
        </w:rPr>
        <w:t>prospektüs</w:t>
      </w:r>
      <w:proofErr w:type="gramEnd"/>
      <w:r w:rsidR="00F46422" w:rsidRPr="000E2C06">
        <w:rPr>
          <w:b/>
        </w:rPr>
        <w:t>, katalog gibi standart dokümanları teklifleri ile birlikte vereceklerdir.</w:t>
      </w:r>
    </w:p>
    <w:p w:rsidR="00391BF6" w:rsidRDefault="00F46422" w:rsidP="00F46422">
      <w:pPr>
        <w:tabs>
          <w:tab w:val="left" w:pos="567"/>
        </w:tabs>
        <w:ind w:left="142"/>
        <w:jc w:val="both"/>
      </w:pPr>
      <w:r w:rsidRPr="00F15C93">
        <w:rPr>
          <w:b/>
        </w:rPr>
        <w:t>3.</w:t>
      </w:r>
      <w:r>
        <w:rPr>
          <w:b/>
        </w:rPr>
        <w:t>3</w:t>
      </w:r>
      <w:r w:rsidRPr="00F15C93">
        <w:rPr>
          <w:b/>
        </w:rPr>
        <w:t>-</w:t>
      </w:r>
      <w:r w:rsidR="0078283B" w:rsidRPr="0078283B">
        <w:rPr>
          <w:bCs/>
        </w:rPr>
        <w:t xml:space="preserve"> </w:t>
      </w:r>
      <w:r w:rsidR="0078283B" w:rsidRPr="008C038E">
        <w:rPr>
          <w:bCs/>
        </w:rPr>
        <w:t xml:space="preserve">İstekliler </w:t>
      </w:r>
      <w:r w:rsidR="0078283B" w:rsidRPr="008C038E">
        <w:t>teknik şartname hükümleri için teknik şartname çerçevesinde alternatif teklif verebileceklerdir. Alternatif tekliflerin teknik şartnameden daha iyi teknik özelliklerde olması esastır. Ancak İhalede teknik şartname ile tamamen uyumlu veya daha iyi teknik özelliklerde teklif temin edilememesi durumunda, ihtiyacı karşılayabilecek diğer teklifler değerlendirilebilecektir.</w:t>
      </w:r>
    </w:p>
    <w:p w:rsidR="00484FAF" w:rsidRDefault="00391BF6" w:rsidP="00F46422">
      <w:pPr>
        <w:tabs>
          <w:tab w:val="left" w:pos="567"/>
        </w:tabs>
        <w:ind w:left="142"/>
        <w:jc w:val="both"/>
      </w:pPr>
      <w:r w:rsidRPr="00F15C93">
        <w:rPr>
          <w:b/>
        </w:rPr>
        <w:t>3.</w:t>
      </w:r>
      <w:r>
        <w:rPr>
          <w:b/>
        </w:rPr>
        <w:t>4</w:t>
      </w:r>
      <w:r w:rsidRPr="00F15C93">
        <w:rPr>
          <w:b/>
        </w:rPr>
        <w:t>-</w:t>
      </w:r>
      <w:r w:rsidRPr="00F15C93">
        <w:t xml:space="preserve"> </w:t>
      </w:r>
      <w:r w:rsidR="0091011C">
        <w:t>M</w:t>
      </w:r>
      <w:r w:rsidR="00484FAF">
        <w:t>akinenin kurulumu servisi tarafından yapılac</w:t>
      </w:r>
      <w:r w:rsidR="0091011C">
        <w:t>a</w:t>
      </w:r>
      <w:r w:rsidR="00484FAF">
        <w:t>ktır.</w:t>
      </w:r>
    </w:p>
    <w:p w:rsidR="00F46422" w:rsidRPr="00F15C93" w:rsidRDefault="00484FAF" w:rsidP="00F46422">
      <w:pPr>
        <w:tabs>
          <w:tab w:val="left" w:pos="567"/>
        </w:tabs>
        <w:ind w:left="142"/>
        <w:jc w:val="both"/>
      </w:pPr>
      <w:r w:rsidRPr="00F15C93">
        <w:rPr>
          <w:b/>
        </w:rPr>
        <w:t>3.</w:t>
      </w:r>
      <w:r>
        <w:rPr>
          <w:b/>
        </w:rPr>
        <w:t>5</w:t>
      </w:r>
      <w:r w:rsidRPr="00F15C93">
        <w:rPr>
          <w:b/>
        </w:rPr>
        <w:t>-</w:t>
      </w:r>
      <w:r w:rsidRPr="00F15C93">
        <w:t xml:space="preserve"> </w:t>
      </w:r>
      <w:r w:rsidR="00F46422" w:rsidRPr="00F15C93">
        <w:t>Bütün parçaları monte edilmiş ve servis hizmetleri yapılmış olarak çalışır durumda firmaca teslim edilecektir.</w:t>
      </w:r>
    </w:p>
    <w:p w:rsidR="00F46422" w:rsidRDefault="00391BF6" w:rsidP="00F46422">
      <w:pPr>
        <w:tabs>
          <w:tab w:val="left" w:pos="567"/>
        </w:tabs>
        <w:ind w:left="142"/>
        <w:jc w:val="both"/>
      </w:pPr>
      <w:r w:rsidRPr="00F15C93">
        <w:rPr>
          <w:b/>
        </w:rPr>
        <w:t>3.</w:t>
      </w:r>
      <w:r w:rsidR="00484FAF">
        <w:rPr>
          <w:b/>
        </w:rPr>
        <w:t>6</w:t>
      </w:r>
      <w:r w:rsidRPr="00F15C93">
        <w:rPr>
          <w:b/>
        </w:rPr>
        <w:t>-</w:t>
      </w:r>
      <w:r w:rsidRPr="00F15C93">
        <w:t xml:space="preserve"> </w:t>
      </w:r>
      <w:r w:rsidR="00F46422" w:rsidRPr="00F15C93">
        <w:t xml:space="preserve">Teklifçi firma </w:t>
      </w:r>
      <w:r w:rsidR="00F46422">
        <w:t>malzeme</w:t>
      </w:r>
      <w:r w:rsidR="00EB34D5">
        <w:t>y</w:t>
      </w:r>
      <w:r w:rsidR="00F46422">
        <w:t>i</w:t>
      </w:r>
      <w:r w:rsidR="00F46422" w:rsidRPr="00F15C93">
        <w:t xml:space="preserve"> her türlü dizayn, malzeme ve işçilik hatalarına karşı kabul tarihinden itibaren asgari </w:t>
      </w:r>
      <w:r w:rsidR="00F46422" w:rsidRPr="00F15C93">
        <w:rPr>
          <w:b/>
        </w:rPr>
        <w:t>24 ay süre için garanti</w:t>
      </w:r>
      <w:r w:rsidR="00F46422" w:rsidRPr="00F15C93">
        <w:t xml:space="preserve"> edecektir.</w:t>
      </w:r>
    </w:p>
    <w:p w:rsidR="00F46422" w:rsidRPr="00F15C93" w:rsidRDefault="00F46422" w:rsidP="00F46422">
      <w:pPr>
        <w:tabs>
          <w:tab w:val="left" w:pos="567"/>
        </w:tabs>
        <w:autoSpaceDE w:val="0"/>
        <w:autoSpaceDN w:val="0"/>
        <w:adjustRightInd w:val="0"/>
        <w:ind w:left="142"/>
        <w:jc w:val="both"/>
        <w:rPr>
          <w:b/>
          <w:bCs/>
        </w:rPr>
      </w:pPr>
    </w:p>
    <w:p w:rsidR="00F46422" w:rsidRPr="006B4B77" w:rsidRDefault="00F46422" w:rsidP="00F46422">
      <w:pPr>
        <w:tabs>
          <w:tab w:val="left" w:pos="567"/>
        </w:tabs>
        <w:autoSpaceDE w:val="0"/>
        <w:autoSpaceDN w:val="0"/>
        <w:adjustRightInd w:val="0"/>
        <w:ind w:left="142"/>
        <w:jc w:val="both"/>
        <w:rPr>
          <w:b/>
          <w:bCs/>
        </w:rPr>
      </w:pPr>
      <w:r w:rsidRPr="006B4B77">
        <w:rPr>
          <w:b/>
          <w:bCs/>
        </w:rPr>
        <w:t>4- KONTROL, MUAYENE VE KABUL</w:t>
      </w:r>
    </w:p>
    <w:p w:rsidR="00F46422" w:rsidRPr="006B4B77" w:rsidRDefault="00F46422" w:rsidP="00F46422">
      <w:pPr>
        <w:pStyle w:val="GvdeMetni"/>
        <w:tabs>
          <w:tab w:val="left" w:pos="567"/>
        </w:tabs>
        <w:ind w:left="142"/>
        <w:jc w:val="both"/>
        <w:rPr>
          <w:sz w:val="24"/>
        </w:rPr>
      </w:pPr>
      <w:r w:rsidRPr="006B4B77">
        <w:rPr>
          <w:b/>
          <w:sz w:val="24"/>
        </w:rPr>
        <w:t>4.1-</w:t>
      </w:r>
      <w:r w:rsidRPr="006B4B77">
        <w:rPr>
          <w:sz w:val="24"/>
        </w:rPr>
        <w:t>Malzeme</w:t>
      </w:r>
      <w:r w:rsidR="0091011C">
        <w:rPr>
          <w:sz w:val="24"/>
        </w:rPr>
        <w:t>n</w:t>
      </w:r>
      <w:r w:rsidRPr="006B4B77">
        <w:rPr>
          <w:sz w:val="24"/>
        </w:rPr>
        <w:t xml:space="preserve">in teslim yeri </w:t>
      </w:r>
      <w:r w:rsidR="00A20E3D">
        <w:rPr>
          <w:sz w:val="24"/>
        </w:rPr>
        <w:t>ihtiyaç birimi ambarıdır</w:t>
      </w:r>
      <w:r w:rsidRPr="006B4B77">
        <w:rPr>
          <w:sz w:val="24"/>
        </w:rPr>
        <w:t>.</w:t>
      </w:r>
    </w:p>
    <w:p w:rsidR="00F46422" w:rsidRPr="00F15C93" w:rsidRDefault="00F46422" w:rsidP="00F46422">
      <w:pPr>
        <w:tabs>
          <w:tab w:val="left" w:pos="567"/>
        </w:tabs>
        <w:autoSpaceDE w:val="0"/>
        <w:autoSpaceDN w:val="0"/>
        <w:adjustRightInd w:val="0"/>
        <w:ind w:left="142"/>
        <w:jc w:val="both"/>
      </w:pPr>
      <w:r w:rsidRPr="006B4B77">
        <w:rPr>
          <w:b/>
          <w:bCs/>
        </w:rPr>
        <w:t xml:space="preserve">4.2- </w:t>
      </w:r>
      <w:r w:rsidRPr="006B4B77">
        <w:t>Kontrol, muayene ve kabul bu şartname esaslarına göre TTK Genel Müdürlüğü Makine ve İkmal</w:t>
      </w:r>
      <w:r w:rsidRPr="00F15C93">
        <w:t xml:space="preserve"> Dairesi Başkanlığı Muayene ve Tesellüm İşleri Şube </w:t>
      </w:r>
      <w:r>
        <w:t>Müdürlüğünce yapılacaktır.</w:t>
      </w:r>
    </w:p>
    <w:p w:rsidR="00F46422" w:rsidRPr="00F15C93" w:rsidRDefault="00F46422" w:rsidP="00F46422">
      <w:pPr>
        <w:tabs>
          <w:tab w:val="left" w:pos="567"/>
        </w:tabs>
        <w:autoSpaceDE w:val="0"/>
        <w:autoSpaceDN w:val="0"/>
        <w:adjustRightInd w:val="0"/>
        <w:ind w:left="142"/>
        <w:jc w:val="both"/>
      </w:pPr>
      <w:r w:rsidRPr="00F15C93">
        <w:rPr>
          <w:b/>
          <w:bCs/>
        </w:rPr>
        <w:t>4.3-</w:t>
      </w:r>
      <w:r w:rsidRPr="00F15C93">
        <w:t>Malzeme</w:t>
      </w:r>
      <w:r w:rsidR="0091011C">
        <w:t>n</w:t>
      </w:r>
      <w:r w:rsidRPr="00F15C93">
        <w:t xml:space="preserve">in her parti teslimatı ile birlikte muayene ve kabul işlemlerine başlanabilmesi için firmalar ekli Muayene İstek </w:t>
      </w:r>
      <w:proofErr w:type="spellStart"/>
      <w:r w:rsidRPr="00F15C93">
        <w:t>Formu’nu</w:t>
      </w:r>
      <w:proofErr w:type="spellEnd"/>
      <w:r w:rsidRPr="00F15C93">
        <w:t xml:space="preserve"> doldurarak TTK Makine ve İkmal Dairesi Başkanlığı Muayene ve Tesellüm İşleri Şube Müdürlüğü’ne, faturaların teslimi için ise </w:t>
      </w:r>
      <w:proofErr w:type="spellStart"/>
      <w:r w:rsidRPr="00F15C93">
        <w:t>Satınalma</w:t>
      </w:r>
      <w:proofErr w:type="spellEnd"/>
      <w:r w:rsidRPr="00F15C93">
        <w:t xml:space="preserve"> Dairesi Başkanlığına müracaat edeceklerdir. </w:t>
      </w:r>
      <w:r w:rsidR="000E2C06">
        <w:t xml:space="preserve">Firmalar, </w:t>
      </w:r>
      <w:r w:rsidR="000E2C06" w:rsidRPr="004D198A">
        <w:rPr>
          <w:b/>
        </w:rPr>
        <w:t xml:space="preserve">işin teslim tarihinden itibaren </w:t>
      </w:r>
      <w:r w:rsidR="000E2C06">
        <w:rPr>
          <w:b/>
        </w:rPr>
        <w:t xml:space="preserve">faturaları </w:t>
      </w:r>
      <w:r w:rsidR="000E2C06" w:rsidRPr="004D198A">
        <w:rPr>
          <w:b/>
        </w:rPr>
        <w:t>azami yedi gün içinde düzenle</w:t>
      </w:r>
      <w:r w:rsidR="000E2C06">
        <w:rPr>
          <w:b/>
        </w:rPr>
        <w:t>y</w:t>
      </w:r>
      <w:r w:rsidR="000E2C06" w:rsidRPr="004D198A">
        <w:rPr>
          <w:b/>
        </w:rPr>
        <w:t>ecektir.</w:t>
      </w:r>
    </w:p>
    <w:p w:rsidR="00764C97" w:rsidRDefault="00764C97" w:rsidP="00F46422">
      <w:pPr>
        <w:tabs>
          <w:tab w:val="left" w:pos="284"/>
        </w:tabs>
        <w:ind w:left="142"/>
        <w:jc w:val="both"/>
        <w:rPr>
          <w:b/>
        </w:rPr>
      </w:pPr>
    </w:p>
    <w:p w:rsidR="00F46422" w:rsidRDefault="00F46422" w:rsidP="00F46422">
      <w:pPr>
        <w:tabs>
          <w:tab w:val="left" w:pos="284"/>
        </w:tabs>
        <w:ind w:left="142"/>
        <w:jc w:val="both"/>
        <w:rPr>
          <w:b/>
        </w:rPr>
      </w:pPr>
      <w:r>
        <w:rPr>
          <w:b/>
        </w:rPr>
        <w:t>5- FATURA DÜZENLEME</w:t>
      </w:r>
    </w:p>
    <w:p w:rsidR="00AA1D4E" w:rsidRDefault="00F46422" w:rsidP="00B47AC9">
      <w:pPr>
        <w:tabs>
          <w:tab w:val="left" w:pos="284"/>
        </w:tabs>
        <w:ind w:left="142"/>
        <w:jc w:val="both"/>
      </w:pPr>
      <w:r>
        <w:t>Fatura</w:t>
      </w:r>
      <w:r w:rsidRPr="00E00C22">
        <w:t xml:space="preserve"> aşağıdaki bilgilere göre düzenlenecektir.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852"/>
        <w:gridCol w:w="1799"/>
      </w:tblGrid>
      <w:tr w:rsidR="00F86F5B" w:rsidRPr="006A212B" w:rsidTr="0091011C">
        <w:trPr>
          <w:trHeight w:val="478"/>
        </w:trPr>
        <w:tc>
          <w:tcPr>
            <w:tcW w:w="5529" w:type="dxa"/>
            <w:vAlign w:val="center"/>
          </w:tcPr>
          <w:p w:rsidR="00F86F5B" w:rsidRPr="006A212B" w:rsidRDefault="00F86F5B" w:rsidP="0023062C">
            <w:r w:rsidRPr="006A212B">
              <w:t>FATURA ADRESİ</w:t>
            </w:r>
          </w:p>
        </w:tc>
        <w:tc>
          <w:tcPr>
            <w:tcW w:w="1852" w:type="dxa"/>
            <w:vAlign w:val="center"/>
          </w:tcPr>
          <w:p w:rsidR="00F86F5B" w:rsidRPr="006A212B" w:rsidRDefault="00F86F5B" w:rsidP="0023062C">
            <w:r w:rsidRPr="006A212B">
              <w:t>VERGİ DAİRESİ</w:t>
            </w:r>
          </w:p>
        </w:tc>
        <w:tc>
          <w:tcPr>
            <w:tcW w:w="1799" w:type="dxa"/>
            <w:vAlign w:val="center"/>
          </w:tcPr>
          <w:p w:rsidR="00F86F5B" w:rsidRPr="006A212B" w:rsidRDefault="00F86F5B" w:rsidP="0023062C">
            <w:r w:rsidRPr="006A212B">
              <w:t>VERGİ NUMARASI</w:t>
            </w:r>
          </w:p>
        </w:tc>
      </w:tr>
      <w:tr w:rsidR="00A20E3D" w:rsidRPr="006A212B" w:rsidTr="0023062C">
        <w:trPr>
          <w:trHeight w:val="696"/>
        </w:trPr>
        <w:tc>
          <w:tcPr>
            <w:tcW w:w="5529" w:type="dxa"/>
          </w:tcPr>
          <w:p w:rsidR="00A20E3D" w:rsidRPr="00684B8F" w:rsidRDefault="00A20E3D" w:rsidP="00A20E3D">
            <w:pPr>
              <w:rPr>
                <w:bCs/>
              </w:rPr>
            </w:pPr>
            <w:proofErr w:type="spellStart"/>
            <w:r w:rsidRPr="00684B8F">
              <w:rPr>
                <w:bCs/>
              </w:rPr>
              <w:t>Armutçuk</w:t>
            </w:r>
            <w:proofErr w:type="spellEnd"/>
            <w:r w:rsidRPr="00684B8F">
              <w:rPr>
                <w:bCs/>
              </w:rPr>
              <w:t xml:space="preserve"> Taşkömürü İşletme Müessesesi </w:t>
            </w:r>
          </w:p>
          <w:p w:rsidR="00A20E3D" w:rsidRDefault="00A20E3D" w:rsidP="00A20E3D">
            <w:pPr>
              <w:autoSpaceDE w:val="0"/>
              <w:autoSpaceDN w:val="0"/>
              <w:adjustRightInd w:val="0"/>
              <w:rPr>
                <w:rFonts w:eastAsiaTheme="minorHAnsi"/>
                <w:lang w:eastAsia="en-US"/>
              </w:rPr>
            </w:pPr>
            <w:proofErr w:type="spellStart"/>
            <w:r>
              <w:rPr>
                <w:rFonts w:eastAsiaTheme="minorHAnsi"/>
                <w:lang w:eastAsia="en-US"/>
              </w:rPr>
              <w:t>Armutçuk</w:t>
            </w:r>
            <w:proofErr w:type="spellEnd"/>
            <w:r>
              <w:rPr>
                <w:rFonts w:eastAsiaTheme="minorHAnsi"/>
                <w:lang w:eastAsia="en-US"/>
              </w:rPr>
              <w:t xml:space="preserve"> Mahallesi TTK Sokak No:15/A</w:t>
            </w:r>
          </w:p>
          <w:p w:rsidR="00A20E3D" w:rsidRPr="00684B8F" w:rsidRDefault="00A20E3D" w:rsidP="00A20E3D">
            <w:pPr>
              <w:autoSpaceDE w:val="0"/>
              <w:autoSpaceDN w:val="0"/>
              <w:adjustRightInd w:val="0"/>
              <w:rPr>
                <w:bCs/>
              </w:rPr>
            </w:pPr>
            <w:r>
              <w:rPr>
                <w:rFonts w:eastAsiaTheme="minorHAnsi"/>
                <w:lang w:eastAsia="en-US"/>
              </w:rPr>
              <w:t xml:space="preserve">67390 </w:t>
            </w:r>
            <w:proofErr w:type="spellStart"/>
            <w:proofErr w:type="gramStart"/>
            <w:r>
              <w:rPr>
                <w:rFonts w:eastAsiaTheme="minorHAnsi"/>
                <w:lang w:eastAsia="en-US"/>
              </w:rPr>
              <w:t>Kdz.Ereğli</w:t>
            </w:r>
            <w:proofErr w:type="spellEnd"/>
            <w:proofErr w:type="gramEnd"/>
            <w:r>
              <w:rPr>
                <w:rFonts w:eastAsiaTheme="minorHAnsi"/>
                <w:lang w:eastAsia="en-US"/>
              </w:rPr>
              <w:t xml:space="preserve"> </w:t>
            </w:r>
            <w:r w:rsidRPr="00684B8F">
              <w:rPr>
                <w:bCs/>
              </w:rPr>
              <w:t>/ ZONGULDAK</w:t>
            </w:r>
          </w:p>
        </w:tc>
        <w:tc>
          <w:tcPr>
            <w:tcW w:w="1852" w:type="dxa"/>
            <w:vAlign w:val="center"/>
          </w:tcPr>
          <w:p w:rsidR="00A20E3D" w:rsidRPr="00684B8F" w:rsidRDefault="00A20E3D" w:rsidP="00A20E3D">
            <w:pPr>
              <w:rPr>
                <w:bCs/>
              </w:rPr>
            </w:pPr>
            <w:proofErr w:type="gramStart"/>
            <w:r w:rsidRPr="00684B8F">
              <w:rPr>
                <w:bCs/>
              </w:rPr>
              <w:t>KDZ.EREĞLİ</w:t>
            </w:r>
            <w:proofErr w:type="gramEnd"/>
          </w:p>
        </w:tc>
        <w:tc>
          <w:tcPr>
            <w:tcW w:w="1799" w:type="dxa"/>
            <w:vAlign w:val="center"/>
          </w:tcPr>
          <w:p w:rsidR="00A20E3D" w:rsidRPr="00684B8F" w:rsidRDefault="00A20E3D" w:rsidP="00A20E3D">
            <w:pPr>
              <w:rPr>
                <w:bCs/>
              </w:rPr>
            </w:pPr>
            <w:r w:rsidRPr="00684B8F">
              <w:rPr>
                <w:bCs/>
              </w:rPr>
              <w:t>859 008 5801</w:t>
            </w:r>
          </w:p>
        </w:tc>
      </w:tr>
    </w:tbl>
    <w:p w:rsidR="00AA1D4E" w:rsidRDefault="00AA1D4E" w:rsidP="00F46422">
      <w:pPr>
        <w:ind w:left="142"/>
        <w:jc w:val="both"/>
        <w:rPr>
          <w:b/>
        </w:rPr>
      </w:pPr>
    </w:p>
    <w:p w:rsidR="00F46422" w:rsidRPr="001D0D91" w:rsidRDefault="00F46422" w:rsidP="00F46422">
      <w:pPr>
        <w:ind w:left="142"/>
        <w:jc w:val="both"/>
        <w:rPr>
          <w:b/>
        </w:rPr>
      </w:pPr>
      <w:r>
        <w:rPr>
          <w:b/>
        </w:rPr>
        <w:t xml:space="preserve">6- </w:t>
      </w:r>
      <w:r w:rsidRPr="001D0D91">
        <w:rPr>
          <w:b/>
        </w:rPr>
        <w:t xml:space="preserve">SİPARİŞ MİKTARI VE TESLİM SÜRESİ </w:t>
      </w:r>
    </w:p>
    <w:p w:rsidR="00F46422" w:rsidRPr="00615F42" w:rsidRDefault="00F46422" w:rsidP="00F46422">
      <w:pPr>
        <w:ind w:left="142"/>
        <w:jc w:val="both"/>
      </w:pPr>
      <w:r>
        <w:rPr>
          <w:b/>
        </w:rPr>
        <w:t>6</w:t>
      </w:r>
      <w:r w:rsidRPr="008A2F71">
        <w:rPr>
          <w:b/>
        </w:rPr>
        <w:t>.1-</w:t>
      </w:r>
      <w:r w:rsidRPr="00615F42">
        <w:t xml:space="preserve"> Firmalar tekliflerinde teslim sürelerini belirteceklerdir. </w:t>
      </w:r>
      <w:r>
        <w:t>Malzeme</w:t>
      </w:r>
      <w:r w:rsidRPr="00615F42">
        <w:t xml:space="preserve"> </w:t>
      </w:r>
      <w:r w:rsidR="00A20E3D">
        <w:t>90</w:t>
      </w:r>
      <w:r w:rsidRPr="00615F42">
        <w:t xml:space="preserve"> gün içinde teslim edilmiş olacaktır. </w:t>
      </w:r>
    </w:p>
    <w:p w:rsidR="00F46422" w:rsidRDefault="00F46422" w:rsidP="00F46422">
      <w:pPr>
        <w:ind w:left="142"/>
        <w:jc w:val="both"/>
        <w:rPr>
          <w:b/>
        </w:rPr>
      </w:pPr>
      <w:r>
        <w:rPr>
          <w:b/>
        </w:rPr>
        <w:t>6</w:t>
      </w:r>
      <w:r w:rsidRPr="008A2F71">
        <w:rPr>
          <w:b/>
        </w:rPr>
        <w:t>.2-</w:t>
      </w:r>
      <w:r w:rsidRPr="00615F42">
        <w:t xml:space="preserve"> Sipariş miktarı aşağıdaki gibidir.</w:t>
      </w:r>
      <w:r w:rsidRPr="008A2F71">
        <w:rPr>
          <w:b/>
        </w:rPr>
        <w:t xml:space="preserve">         </w:t>
      </w:r>
    </w:p>
    <w:tbl>
      <w:tblPr>
        <w:tblStyle w:val="TabloKlavuzu"/>
        <w:tblW w:w="0" w:type="auto"/>
        <w:tblInd w:w="142" w:type="dxa"/>
        <w:tblLook w:val="04A0" w:firstRow="1" w:lastRow="0" w:firstColumn="1" w:lastColumn="0" w:noHBand="0" w:noVBand="1"/>
      </w:tblPr>
      <w:tblGrid>
        <w:gridCol w:w="5343"/>
        <w:gridCol w:w="2164"/>
      </w:tblGrid>
      <w:tr w:rsidR="0091011C" w:rsidRPr="001D0D91" w:rsidTr="00A20E3D">
        <w:tc>
          <w:tcPr>
            <w:tcW w:w="5343" w:type="dxa"/>
            <w:vAlign w:val="center"/>
          </w:tcPr>
          <w:p w:rsidR="0091011C" w:rsidRPr="001D0D91" w:rsidRDefault="0091011C" w:rsidP="003D6780">
            <w:pPr>
              <w:jc w:val="center"/>
              <w:rPr>
                <w:b/>
              </w:rPr>
            </w:pPr>
            <w:r w:rsidRPr="001D0D91">
              <w:rPr>
                <w:b/>
              </w:rPr>
              <w:t>Malzemenin Adı</w:t>
            </w:r>
          </w:p>
        </w:tc>
        <w:tc>
          <w:tcPr>
            <w:tcW w:w="2164" w:type="dxa"/>
            <w:vAlign w:val="center"/>
          </w:tcPr>
          <w:p w:rsidR="0091011C" w:rsidRPr="001D0D91" w:rsidRDefault="0091011C" w:rsidP="002E4A1E">
            <w:pPr>
              <w:jc w:val="center"/>
              <w:rPr>
                <w:b/>
              </w:rPr>
            </w:pPr>
            <w:r w:rsidRPr="001D0D91">
              <w:rPr>
                <w:b/>
              </w:rPr>
              <w:t>Sipariş Miktarı</w:t>
            </w:r>
            <w:r>
              <w:rPr>
                <w:b/>
              </w:rPr>
              <w:t xml:space="preserve"> </w:t>
            </w:r>
            <w:r w:rsidRPr="001D0D91">
              <w:rPr>
                <w:b/>
              </w:rPr>
              <w:t>(Adet)</w:t>
            </w:r>
          </w:p>
        </w:tc>
      </w:tr>
      <w:tr w:rsidR="0091011C" w:rsidTr="00A20E3D">
        <w:tc>
          <w:tcPr>
            <w:tcW w:w="5343" w:type="dxa"/>
            <w:vAlign w:val="center"/>
          </w:tcPr>
          <w:p w:rsidR="0091011C" w:rsidRDefault="0091011C" w:rsidP="00A20E3D">
            <w:pPr>
              <w:jc w:val="both"/>
            </w:pPr>
            <w:r>
              <w:t>Sanayi Tipi Çamaşır Yıkama Makinesi</w:t>
            </w:r>
          </w:p>
        </w:tc>
        <w:tc>
          <w:tcPr>
            <w:tcW w:w="2164" w:type="dxa"/>
            <w:vAlign w:val="center"/>
          </w:tcPr>
          <w:p w:rsidR="0091011C" w:rsidRDefault="0091011C" w:rsidP="003D6780">
            <w:pPr>
              <w:jc w:val="center"/>
            </w:pPr>
            <w:r>
              <w:t>1</w:t>
            </w:r>
          </w:p>
        </w:tc>
      </w:tr>
    </w:tbl>
    <w:p w:rsidR="00F46422" w:rsidRDefault="00F46422" w:rsidP="00F46422">
      <w:pPr>
        <w:ind w:left="142"/>
        <w:jc w:val="both"/>
        <w:rPr>
          <w:b/>
        </w:rPr>
      </w:pPr>
    </w:p>
    <w:p w:rsidR="00F46422" w:rsidRDefault="00F46422" w:rsidP="00F46422">
      <w:pPr>
        <w:ind w:left="142"/>
        <w:jc w:val="both"/>
        <w:rPr>
          <w:b/>
        </w:rPr>
      </w:pPr>
      <w:r w:rsidRPr="008A2F71">
        <w:rPr>
          <w:b/>
        </w:rPr>
        <w:t xml:space="preserve">     </w:t>
      </w:r>
    </w:p>
    <w:p w:rsidR="00AA1D4E" w:rsidRDefault="00AA1D4E" w:rsidP="00F46422">
      <w:pPr>
        <w:ind w:left="142"/>
        <w:jc w:val="both"/>
        <w:rPr>
          <w:b/>
        </w:rPr>
      </w:pPr>
    </w:p>
    <w:p w:rsidR="00AA1D4E" w:rsidRPr="00615F42" w:rsidRDefault="00AA1D4E" w:rsidP="00F46422">
      <w:pPr>
        <w:ind w:left="142"/>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1"/>
        <w:gridCol w:w="1171"/>
        <w:gridCol w:w="4810"/>
      </w:tblGrid>
      <w:tr w:rsidR="00693DD4" w:rsidRPr="00443FEF" w:rsidTr="00D21D98">
        <w:trPr>
          <w:trHeight w:hRule="exact" w:val="1912"/>
          <w:jc w:val="center"/>
        </w:trPr>
        <w:tc>
          <w:tcPr>
            <w:tcW w:w="1700" w:type="pct"/>
            <w:tcBorders>
              <w:top w:val="single" w:sz="4" w:space="0" w:color="auto"/>
            </w:tcBorders>
            <w:vAlign w:val="center"/>
          </w:tcPr>
          <w:p w:rsidR="00693DD4" w:rsidRPr="00B9092A" w:rsidRDefault="00693DD4" w:rsidP="00D21D98">
            <w:pPr>
              <w:pStyle w:val="Balk2"/>
              <w:rPr>
                <w:rFonts w:ascii="Times New Roman" w:hAnsi="Times New Roman"/>
                <w:i w:val="0"/>
                <w:iCs w:val="0"/>
              </w:rPr>
            </w:pPr>
            <w:r w:rsidRPr="00B9092A">
              <w:rPr>
                <w:rFonts w:ascii="Times New Roman" w:hAnsi="Times New Roman"/>
                <w:i w:val="0"/>
                <w:iCs w:val="0"/>
                <w:sz w:val="22"/>
                <w:szCs w:val="22"/>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6pt" o:ole="">
                  <v:imagedata r:id="rId5" o:title=""/>
                </v:shape>
                <o:OLEObject Type="Embed" ProgID="MSPhotoEd.3" ShapeID="_x0000_i1025" DrawAspect="Content" ObjectID="_1751180426" r:id="rId6"/>
              </w:object>
            </w:r>
          </w:p>
          <w:p w:rsidR="00693DD4" w:rsidRPr="00B9092A" w:rsidRDefault="00693DD4" w:rsidP="00D21D98">
            <w:pPr>
              <w:pStyle w:val="Balk2"/>
              <w:rPr>
                <w:rFonts w:ascii="Times New Roman" w:hAnsi="Times New Roman"/>
                <w:i w:val="0"/>
                <w:iCs w:val="0"/>
                <w:sz w:val="24"/>
                <w:szCs w:val="24"/>
              </w:rPr>
            </w:pPr>
          </w:p>
        </w:tc>
        <w:tc>
          <w:tcPr>
            <w:tcW w:w="3300" w:type="pct"/>
            <w:gridSpan w:val="2"/>
            <w:tcBorders>
              <w:top w:val="single" w:sz="4" w:space="0" w:color="auto"/>
            </w:tcBorders>
            <w:vAlign w:val="center"/>
          </w:tcPr>
          <w:p w:rsidR="00693DD4" w:rsidRPr="00B9092A" w:rsidRDefault="00693DD4" w:rsidP="00D21D98">
            <w:pPr>
              <w:pStyle w:val="Balk2"/>
              <w:rPr>
                <w:rFonts w:ascii="Times New Roman" w:hAnsi="Times New Roman"/>
                <w:i w:val="0"/>
                <w:iCs w:val="0"/>
                <w:sz w:val="24"/>
                <w:szCs w:val="24"/>
              </w:rPr>
            </w:pPr>
          </w:p>
          <w:p w:rsidR="00693DD4" w:rsidRPr="003735A2" w:rsidRDefault="00693DD4" w:rsidP="00D21D98">
            <w:pPr>
              <w:pStyle w:val="Balk2"/>
              <w:rPr>
                <w:rFonts w:ascii="Times New Roman" w:hAnsi="Times New Roman"/>
                <w:i w:val="0"/>
                <w:iCs w:val="0"/>
                <w:sz w:val="24"/>
                <w:szCs w:val="24"/>
              </w:rPr>
            </w:pPr>
            <w:r w:rsidRPr="003735A2">
              <w:rPr>
                <w:rFonts w:ascii="Times New Roman" w:hAnsi="Times New Roman"/>
                <w:i w:val="0"/>
                <w:iCs w:val="0"/>
                <w:sz w:val="24"/>
                <w:szCs w:val="24"/>
              </w:rPr>
              <w:t>TÜRKİYE TAŞKÖMÜRÜ KURUMU GENEL MÜDÜRLÜĞÜ</w:t>
            </w:r>
          </w:p>
          <w:p w:rsidR="00693DD4" w:rsidRPr="00B9092A" w:rsidRDefault="00693DD4" w:rsidP="00D21D98">
            <w:pPr>
              <w:pStyle w:val="Balk2"/>
              <w:rPr>
                <w:rFonts w:ascii="Times New Roman" w:hAnsi="Times New Roman"/>
                <w:i w:val="0"/>
                <w:iCs w:val="0"/>
                <w:sz w:val="24"/>
                <w:szCs w:val="24"/>
              </w:rPr>
            </w:pPr>
            <w:r w:rsidRPr="003735A2">
              <w:rPr>
                <w:rFonts w:ascii="Times New Roman" w:hAnsi="Times New Roman"/>
                <w:i w:val="0"/>
                <w:iCs w:val="0"/>
                <w:sz w:val="24"/>
                <w:szCs w:val="24"/>
              </w:rPr>
              <w:t>Makine ve İkmal Dairesi Başkanlığına</w:t>
            </w:r>
          </w:p>
        </w:tc>
      </w:tr>
      <w:tr w:rsidR="00693DD4" w:rsidRPr="00443FEF" w:rsidTr="00693DD4">
        <w:trPr>
          <w:trHeight w:hRule="exact" w:val="862"/>
          <w:jc w:val="center"/>
        </w:trPr>
        <w:tc>
          <w:tcPr>
            <w:tcW w:w="5000" w:type="pct"/>
            <w:gridSpan w:val="3"/>
            <w:vAlign w:val="center"/>
          </w:tcPr>
          <w:p w:rsidR="00693DD4" w:rsidRPr="00113EF1" w:rsidRDefault="00693DD4" w:rsidP="00D21D98">
            <w:pPr>
              <w:pStyle w:val="Balk2"/>
              <w:rPr>
                <w:rFonts w:ascii="Times New Roman" w:hAnsi="Times New Roman"/>
                <w:sz w:val="24"/>
                <w:szCs w:val="24"/>
              </w:rPr>
            </w:pPr>
            <w:r w:rsidRPr="00864CAE">
              <w:rPr>
                <w:rFonts w:ascii="Times New Roman" w:hAnsi="Times New Roman"/>
                <w:i w:val="0"/>
                <w:iCs w:val="0"/>
                <w:sz w:val="32"/>
                <w:szCs w:val="32"/>
              </w:rPr>
              <w:t>MUAYENE İSTEK FORMU</w:t>
            </w:r>
          </w:p>
        </w:tc>
      </w:tr>
      <w:tr w:rsidR="00693DD4" w:rsidRPr="00443FEF" w:rsidTr="00D21D98">
        <w:trPr>
          <w:trHeight w:hRule="exact" w:val="680"/>
          <w:jc w:val="center"/>
        </w:trPr>
        <w:tc>
          <w:tcPr>
            <w:tcW w:w="1700" w:type="pct"/>
            <w:vAlign w:val="center"/>
          </w:tcPr>
          <w:p w:rsidR="00693DD4" w:rsidRPr="003735A2" w:rsidRDefault="00693DD4" w:rsidP="00D21D98">
            <w:pPr>
              <w:spacing w:before="240"/>
              <w:rPr>
                <w:b/>
              </w:rPr>
            </w:pPr>
            <w:r w:rsidRPr="003735A2">
              <w:rPr>
                <w:b/>
              </w:rPr>
              <w:t>Firma Adı</w:t>
            </w:r>
          </w:p>
        </w:tc>
        <w:tc>
          <w:tcPr>
            <w:tcW w:w="3300" w:type="pct"/>
            <w:gridSpan w:val="2"/>
            <w:vAlign w:val="center"/>
          </w:tcPr>
          <w:p w:rsidR="00693DD4" w:rsidRPr="00113EF1" w:rsidRDefault="00693DD4" w:rsidP="00D21D98">
            <w:pPr>
              <w:spacing w:before="240"/>
            </w:pPr>
          </w:p>
        </w:tc>
      </w:tr>
      <w:tr w:rsidR="00693DD4" w:rsidRPr="00443FEF" w:rsidTr="00D21D98">
        <w:trPr>
          <w:trHeight w:hRule="exact" w:val="680"/>
          <w:jc w:val="center"/>
        </w:trPr>
        <w:tc>
          <w:tcPr>
            <w:tcW w:w="1700" w:type="pct"/>
            <w:vAlign w:val="center"/>
          </w:tcPr>
          <w:p w:rsidR="00693DD4" w:rsidRPr="003735A2" w:rsidRDefault="00693DD4" w:rsidP="00D21D98">
            <w:pPr>
              <w:spacing w:before="240"/>
              <w:rPr>
                <w:b/>
              </w:rPr>
            </w:pPr>
            <w:r w:rsidRPr="003735A2">
              <w:rPr>
                <w:b/>
              </w:rPr>
              <w:t>Sipariş Numarası</w:t>
            </w:r>
          </w:p>
        </w:tc>
        <w:tc>
          <w:tcPr>
            <w:tcW w:w="3300" w:type="pct"/>
            <w:gridSpan w:val="2"/>
            <w:vAlign w:val="center"/>
          </w:tcPr>
          <w:p w:rsidR="00693DD4" w:rsidRPr="00113EF1" w:rsidRDefault="00693DD4" w:rsidP="00D21D98">
            <w:pPr>
              <w:spacing w:before="240"/>
            </w:pPr>
          </w:p>
        </w:tc>
      </w:tr>
      <w:tr w:rsidR="00693DD4" w:rsidRPr="00443FEF" w:rsidTr="00D21D98">
        <w:trPr>
          <w:trHeight w:val="2292"/>
          <w:jc w:val="center"/>
        </w:trPr>
        <w:tc>
          <w:tcPr>
            <w:tcW w:w="1700" w:type="pct"/>
            <w:vAlign w:val="center"/>
          </w:tcPr>
          <w:p w:rsidR="00693DD4" w:rsidRPr="003735A2" w:rsidRDefault="00693DD4" w:rsidP="00D21D98">
            <w:pPr>
              <w:spacing w:before="240"/>
              <w:rPr>
                <w:b/>
              </w:rPr>
            </w:pPr>
            <w:r w:rsidRPr="003735A2">
              <w:rPr>
                <w:b/>
              </w:rPr>
              <w:t>Teslim Edilen Malzeme</w:t>
            </w:r>
          </w:p>
        </w:tc>
        <w:tc>
          <w:tcPr>
            <w:tcW w:w="3300" w:type="pct"/>
            <w:gridSpan w:val="2"/>
            <w:vAlign w:val="center"/>
          </w:tcPr>
          <w:p w:rsidR="00693DD4" w:rsidRPr="00113EF1" w:rsidRDefault="00693DD4" w:rsidP="00D21D98">
            <w:pPr>
              <w:spacing w:before="240"/>
            </w:pPr>
          </w:p>
        </w:tc>
      </w:tr>
      <w:tr w:rsidR="00693DD4" w:rsidRPr="00443FEF" w:rsidTr="00D21D98">
        <w:trPr>
          <w:trHeight w:hRule="exact" w:val="680"/>
          <w:jc w:val="center"/>
        </w:trPr>
        <w:tc>
          <w:tcPr>
            <w:tcW w:w="1700" w:type="pct"/>
            <w:vAlign w:val="center"/>
          </w:tcPr>
          <w:p w:rsidR="00693DD4" w:rsidRPr="003735A2" w:rsidRDefault="00693DD4" w:rsidP="00D21D98">
            <w:pPr>
              <w:spacing w:before="240"/>
              <w:rPr>
                <w:b/>
              </w:rPr>
            </w:pPr>
            <w:r w:rsidRPr="003735A2">
              <w:rPr>
                <w:b/>
              </w:rPr>
              <w:t>Teslim Tarihi</w:t>
            </w:r>
          </w:p>
        </w:tc>
        <w:tc>
          <w:tcPr>
            <w:tcW w:w="3300" w:type="pct"/>
            <w:gridSpan w:val="2"/>
            <w:vAlign w:val="center"/>
          </w:tcPr>
          <w:p w:rsidR="00693DD4" w:rsidRPr="00113EF1" w:rsidRDefault="00693DD4" w:rsidP="00D21D98">
            <w:pPr>
              <w:spacing w:before="240"/>
            </w:pPr>
          </w:p>
        </w:tc>
      </w:tr>
      <w:tr w:rsidR="00693DD4" w:rsidRPr="00443FEF" w:rsidTr="00D21D98">
        <w:trPr>
          <w:cantSplit/>
          <w:trHeight w:hRule="exact" w:val="680"/>
          <w:jc w:val="center"/>
        </w:trPr>
        <w:tc>
          <w:tcPr>
            <w:tcW w:w="5000" w:type="pct"/>
            <w:gridSpan w:val="3"/>
            <w:vAlign w:val="center"/>
          </w:tcPr>
          <w:p w:rsidR="00693DD4" w:rsidRPr="003735A2" w:rsidRDefault="00693DD4" w:rsidP="00D21D98">
            <w:pPr>
              <w:jc w:val="center"/>
              <w:rPr>
                <w:b/>
              </w:rPr>
            </w:pPr>
            <w:r w:rsidRPr="003735A2">
              <w:rPr>
                <w:b/>
              </w:rPr>
              <w:t>AÇIKLAMALAR</w:t>
            </w:r>
          </w:p>
        </w:tc>
      </w:tr>
      <w:tr w:rsidR="00693DD4" w:rsidRPr="00443FEF" w:rsidTr="00D21D98">
        <w:trPr>
          <w:trHeight w:val="1500"/>
          <w:jc w:val="center"/>
        </w:trPr>
        <w:tc>
          <w:tcPr>
            <w:tcW w:w="5000" w:type="pct"/>
            <w:gridSpan w:val="3"/>
          </w:tcPr>
          <w:p w:rsidR="00693DD4" w:rsidRDefault="00693DD4" w:rsidP="00D21D98">
            <w:pPr>
              <w:spacing w:before="240"/>
              <w:ind w:left="284" w:right="141" w:firstLine="567"/>
              <w:jc w:val="both"/>
            </w:pPr>
            <w:r w:rsidRPr="003735A2">
              <w:t>Yukarıda bilgileri verilen malzemeler ambarınıza teslim edilmiş olup muayenede bulunmayacağız. Muayene ve kabul işlemlerinin yapılmasını arz ederim.</w:t>
            </w:r>
          </w:p>
          <w:p w:rsidR="00693DD4" w:rsidRPr="003735A2" w:rsidRDefault="00693DD4" w:rsidP="00D21D98">
            <w:pPr>
              <w:spacing w:before="240"/>
              <w:ind w:right="141"/>
              <w:jc w:val="center"/>
            </w:pPr>
            <w:r w:rsidRPr="003735A2">
              <w:rPr>
                <w:b/>
              </w:rPr>
              <w:t>(Muayenede bulunmak istiyorsanız lütfen belirtiniz.)</w:t>
            </w:r>
          </w:p>
        </w:tc>
      </w:tr>
      <w:tr w:rsidR="00693DD4" w:rsidRPr="00443FEF" w:rsidTr="00D21D98">
        <w:trPr>
          <w:trHeight w:val="1710"/>
          <w:jc w:val="center"/>
        </w:trPr>
        <w:tc>
          <w:tcPr>
            <w:tcW w:w="2346" w:type="pct"/>
            <w:gridSpan w:val="2"/>
          </w:tcPr>
          <w:p w:rsidR="00693DD4" w:rsidRPr="003735A2" w:rsidRDefault="00693DD4" w:rsidP="00D21D98">
            <w:pPr>
              <w:ind w:left="2030"/>
              <w:rPr>
                <w:bCs/>
              </w:rPr>
            </w:pPr>
          </w:p>
          <w:p w:rsidR="00693DD4" w:rsidRPr="003735A2" w:rsidRDefault="00693DD4" w:rsidP="00D21D98">
            <w:pPr>
              <w:jc w:val="center"/>
              <w:rPr>
                <w:b/>
                <w:bCs/>
              </w:rPr>
            </w:pPr>
          </w:p>
          <w:p w:rsidR="00693DD4" w:rsidRPr="003735A2" w:rsidRDefault="00693DD4" w:rsidP="00D21D98">
            <w:pPr>
              <w:jc w:val="center"/>
              <w:rPr>
                <w:b/>
                <w:bCs/>
              </w:rPr>
            </w:pPr>
            <w:r w:rsidRPr="003735A2">
              <w:rPr>
                <w:b/>
                <w:bCs/>
              </w:rPr>
              <w:t>FİRMA YETKİLİSİ</w:t>
            </w:r>
          </w:p>
          <w:p w:rsidR="00693DD4" w:rsidRPr="003735A2" w:rsidRDefault="00693DD4" w:rsidP="00D21D98">
            <w:pPr>
              <w:jc w:val="center"/>
              <w:rPr>
                <w:bCs/>
              </w:rPr>
            </w:pPr>
            <w:r w:rsidRPr="003735A2">
              <w:rPr>
                <w:b/>
                <w:bCs/>
              </w:rPr>
              <w:t>(Adı, Soyadı, imza ve kaşe)</w:t>
            </w:r>
          </w:p>
        </w:tc>
        <w:tc>
          <w:tcPr>
            <w:tcW w:w="2654" w:type="pct"/>
          </w:tcPr>
          <w:p w:rsidR="00693DD4" w:rsidRPr="003735A2" w:rsidRDefault="00693DD4" w:rsidP="00D21D98">
            <w:pPr>
              <w:rPr>
                <w:bCs/>
              </w:rPr>
            </w:pPr>
          </w:p>
          <w:p w:rsidR="00693DD4" w:rsidRPr="003735A2" w:rsidRDefault="00693DD4" w:rsidP="00D21D98">
            <w:pPr>
              <w:rPr>
                <w:bCs/>
              </w:rPr>
            </w:pPr>
          </w:p>
          <w:p w:rsidR="00693DD4" w:rsidRPr="003735A2" w:rsidRDefault="00693DD4" w:rsidP="00D21D98">
            <w:pPr>
              <w:rPr>
                <w:bCs/>
              </w:rPr>
            </w:pPr>
          </w:p>
          <w:p w:rsidR="00693DD4" w:rsidRPr="003735A2" w:rsidRDefault="00693DD4" w:rsidP="00D21D98">
            <w:pPr>
              <w:rPr>
                <w:bCs/>
              </w:rPr>
            </w:pPr>
          </w:p>
        </w:tc>
      </w:tr>
      <w:tr w:rsidR="00693DD4" w:rsidRPr="00443FEF" w:rsidTr="00D21D98">
        <w:trPr>
          <w:trHeight w:hRule="exact" w:val="397"/>
          <w:jc w:val="center"/>
        </w:trPr>
        <w:tc>
          <w:tcPr>
            <w:tcW w:w="2346" w:type="pct"/>
            <w:gridSpan w:val="2"/>
            <w:vAlign w:val="center"/>
          </w:tcPr>
          <w:p w:rsidR="00693DD4" w:rsidRPr="00864CAE" w:rsidRDefault="00693DD4" w:rsidP="00D21D98">
            <w:pPr>
              <w:jc w:val="center"/>
              <w:rPr>
                <w:b/>
                <w:bCs/>
              </w:rPr>
            </w:pPr>
            <w:r w:rsidRPr="00864CAE">
              <w:rPr>
                <w:b/>
                <w:bCs/>
              </w:rPr>
              <w:t>Firma ilgili kişi telefonu</w:t>
            </w:r>
          </w:p>
        </w:tc>
        <w:tc>
          <w:tcPr>
            <w:tcW w:w="2654" w:type="pct"/>
            <w:vAlign w:val="center"/>
          </w:tcPr>
          <w:p w:rsidR="00693DD4" w:rsidRPr="003735A2" w:rsidRDefault="00693DD4" w:rsidP="00D21D98">
            <w:pPr>
              <w:jc w:val="center"/>
              <w:rPr>
                <w:bCs/>
              </w:rPr>
            </w:pPr>
          </w:p>
        </w:tc>
      </w:tr>
      <w:tr w:rsidR="00693DD4" w:rsidRPr="00443FEF" w:rsidTr="00D21D98">
        <w:trPr>
          <w:trHeight w:hRule="exact" w:val="454"/>
          <w:jc w:val="center"/>
        </w:trPr>
        <w:tc>
          <w:tcPr>
            <w:tcW w:w="5000" w:type="pct"/>
            <w:gridSpan w:val="3"/>
            <w:vAlign w:val="center"/>
          </w:tcPr>
          <w:p w:rsidR="00693DD4" w:rsidRPr="003735A2" w:rsidRDefault="00693DD4" w:rsidP="00A20E3D">
            <w:pPr>
              <w:jc w:val="center"/>
              <w:rPr>
                <w:b/>
                <w:bCs/>
              </w:rPr>
            </w:pPr>
            <w:r w:rsidRPr="003735A2">
              <w:t xml:space="preserve">Lütfen </w:t>
            </w:r>
            <w:r w:rsidRPr="003735A2">
              <w:rPr>
                <w:b/>
              </w:rPr>
              <w:t xml:space="preserve">0372 </w:t>
            </w:r>
            <w:r w:rsidR="00A20E3D">
              <w:rPr>
                <w:b/>
              </w:rPr>
              <w:t>662 10 20</w:t>
            </w:r>
            <w:r w:rsidRPr="003735A2">
              <w:t xml:space="preserve"> numaralı faksa gönderiniz.  </w:t>
            </w:r>
          </w:p>
        </w:tc>
      </w:tr>
    </w:tbl>
    <w:p w:rsidR="00F46422" w:rsidRDefault="00F46422" w:rsidP="00F46422">
      <w:pPr>
        <w:widowControl w:val="0"/>
        <w:autoSpaceDE w:val="0"/>
        <w:autoSpaceDN w:val="0"/>
        <w:adjustRightInd w:val="0"/>
        <w:spacing w:line="240" w:lineRule="atLeast"/>
        <w:jc w:val="both"/>
      </w:pPr>
    </w:p>
    <w:p w:rsidR="006B4B77" w:rsidRPr="00F46422" w:rsidRDefault="00E95846" w:rsidP="00F46422">
      <w:r w:rsidRPr="00F46422">
        <w:t xml:space="preserve"> </w:t>
      </w:r>
    </w:p>
    <w:p w:rsidR="00E95846" w:rsidRPr="00F46422" w:rsidRDefault="00E95846" w:rsidP="00F46422"/>
    <w:sectPr w:rsidR="00E95846" w:rsidRPr="00F46422" w:rsidSect="0091011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02CA"/>
    <w:multiLevelType w:val="hybridMultilevel"/>
    <w:tmpl w:val="79F889EA"/>
    <w:lvl w:ilvl="0" w:tplc="D0F4A9D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1AD6056"/>
    <w:multiLevelType w:val="multilevel"/>
    <w:tmpl w:val="FFFFFFFF"/>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11BCE"/>
    <w:multiLevelType w:val="hybridMultilevel"/>
    <w:tmpl w:val="E39ECFCC"/>
    <w:lvl w:ilvl="0" w:tplc="F446A9C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8427C2F"/>
    <w:multiLevelType w:val="hybridMultilevel"/>
    <w:tmpl w:val="B9E8A06E"/>
    <w:lvl w:ilvl="0" w:tplc="596281C4">
      <w:start w:val="87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5D7609"/>
    <w:multiLevelType w:val="multilevel"/>
    <w:tmpl w:val="FFFFFFFF"/>
    <w:lvl w:ilvl="0">
      <w:start w:val="1"/>
      <w:numFmt w:val="decimal"/>
      <w:lvlText w:val="%1."/>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340"/>
        </w:tabs>
        <w:ind w:left="2340" w:hanging="360"/>
      </w:pPr>
      <w:rPr>
        <w:rFonts w:ascii="Symbol" w:hAnsi="Symbol"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9191709"/>
    <w:multiLevelType w:val="hybridMultilevel"/>
    <w:tmpl w:val="7B1EA69A"/>
    <w:lvl w:ilvl="0" w:tplc="62805BF2">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36"/>
    <w:rsid w:val="0000412A"/>
    <w:rsid w:val="000202BF"/>
    <w:rsid w:val="0003562E"/>
    <w:rsid w:val="00056631"/>
    <w:rsid w:val="000E2C06"/>
    <w:rsid w:val="000E6882"/>
    <w:rsid w:val="000E7547"/>
    <w:rsid w:val="0010776E"/>
    <w:rsid w:val="00150314"/>
    <w:rsid w:val="00156CAF"/>
    <w:rsid w:val="001F569D"/>
    <w:rsid w:val="002718DC"/>
    <w:rsid w:val="002A54AC"/>
    <w:rsid w:val="002B424A"/>
    <w:rsid w:val="002E4A1E"/>
    <w:rsid w:val="003611C7"/>
    <w:rsid w:val="003770B3"/>
    <w:rsid w:val="00381E4F"/>
    <w:rsid w:val="00386BE4"/>
    <w:rsid w:val="00386F82"/>
    <w:rsid w:val="00391BF6"/>
    <w:rsid w:val="00394EE2"/>
    <w:rsid w:val="003953F8"/>
    <w:rsid w:val="003A0E75"/>
    <w:rsid w:val="003A5F0E"/>
    <w:rsid w:val="003B327E"/>
    <w:rsid w:val="003E4FCD"/>
    <w:rsid w:val="004744BF"/>
    <w:rsid w:val="00480C0A"/>
    <w:rsid w:val="00484FAF"/>
    <w:rsid w:val="00485A45"/>
    <w:rsid w:val="004E29A6"/>
    <w:rsid w:val="004E2C93"/>
    <w:rsid w:val="005270CD"/>
    <w:rsid w:val="005561F5"/>
    <w:rsid w:val="00572E5E"/>
    <w:rsid w:val="005746F1"/>
    <w:rsid w:val="005C6244"/>
    <w:rsid w:val="005E2D94"/>
    <w:rsid w:val="005F014A"/>
    <w:rsid w:val="005F3316"/>
    <w:rsid w:val="006468C4"/>
    <w:rsid w:val="0067495C"/>
    <w:rsid w:val="00693DD4"/>
    <w:rsid w:val="00696A58"/>
    <w:rsid w:val="006B4B77"/>
    <w:rsid w:val="006D6934"/>
    <w:rsid w:val="006E6F47"/>
    <w:rsid w:val="0070494B"/>
    <w:rsid w:val="0072729B"/>
    <w:rsid w:val="007504C1"/>
    <w:rsid w:val="007645A8"/>
    <w:rsid w:val="00764C97"/>
    <w:rsid w:val="00767357"/>
    <w:rsid w:val="0078283B"/>
    <w:rsid w:val="007C0146"/>
    <w:rsid w:val="007E2967"/>
    <w:rsid w:val="00815037"/>
    <w:rsid w:val="00825B2A"/>
    <w:rsid w:val="008274C5"/>
    <w:rsid w:val="00845DBB"/>
    <w:rsid w:val="00852893"/>
    <w:rsid w:val="008A2B69"/>
    <w:rsid w:val="008C7EEE"/>
    <w:rsid w:val="008E30A9"/>
    <w:rsid w:val="00902855"/>
    <w:rsid w:val="0091011C"/>
    <w:rsid w:val="009836BD"/>
    <w:rsid w:val="00990457"/>
    <w:rsid w:val="009B2339"/>
    <w:rsid w:val="009C04BF"/>
    <w:rsid w:val="009D4A0D"/>
    <w:rsid w:val="009D6EDD"/>
    <w:rsid w:val="009D7A4B"/>
    <w:rsid w:val="009E3DC3"/>
    <w:rsid w:val="009F3073"/>
    <w:rsid w:val="00A20E3D"/>
    <w:rsid w:val="00A62348"/>
    <w:rsid w:val="00A65EAE"/>
    <w:rsid w:val="00A67D5E"/>
    <w:rsid w:val="00AA1D4E"/>
    <w:rsid w:val="00AA4D21"/>
    <w:rsid w:val="00AA6605"/>
    <w:rsid w:val="00AE6D12"/>
    <w:rsid w:val="00B47AC9"/>
    <w:rsid w:val="00B57096"/>
    <w:rsid w:val="00BD1030"/>
    <w:rsid w:val="00BD14D5"/>
    <w:rsid w:val="00BE0BB9"/>
    <w:rsid w:val="00C13836"/>
    <w:rsid w:val="00C15D97"/>
    <w:rsid w:val="00C8758E"/>
    <w:rsid w:val="00CC32A2"/>
    <w:rsid w:val="00CC6859"/>
    <w:rsid w:val="00CD387E"/>
    <w:rsid w:val="00CF2A39"/>
    <w:rsid w:val="00D52282"/>
    <w:rsid w:val="00D631B4"/>
    <w:rsid w:val="00D764CC"/>
    <w:rsid w:val="00DC7775"/>
    <w:rsid w:val="00E7337A"/>
    <w:rsid w:val="00E95846"/>
    <w:rsid w:val="00EB2D7E"/>
    <w:rsid w:val="00EB34D5"/>
    <w:rsid w:val="00F254C6"/>
    <w:rsid w:val="00F46422"/>
    <w:rsid w:val="00F84949"/>
    <w:rsid w:val="00F86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9D4F3"/>
  <w15:docId w15:val="{CA29047B-50C5-4F6F-8260-0EA1C1EB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outlineLvl w:val="0"/>
    </w:pPr>
    <w:rPr>
      <w:sz w:val="28"/>
    </w:rPr>
  </w:style>
  <w:style w:type="paragraph" w:styleId="Balk2">
    <w:name w:val="heading 2"/>
    <w:basedOn w:val="Normal"/>
    <w:next w:val="Normal"/>
    <w:qFormat/>
    <w:rsid w:val="00E95846"/>
    <w:pPr>
      <w:keepNext/>
      <w:spacing w:before="240" w:after="60"/>
      <w:outlineLvl w:val="1"/>
    </w:pPr>
    <w:rPr>
      <w:rFonts w:ascii="Arial" w:hAnsi="Arial" w:cs="Arial"/>
      <w:b/>
      <w:bCs/>
      <w:i/>
      <w:iCs/>
      <w:sz w:val="28"/>
      <w:szCs w:val="28"/>
    </w:rPr>
  </w:style>
  <w:style w:type="paragraph" w:styleId="Balk9">
    <w:name w:val="heading 9"/>
    <w:basedOn w:val="Normal"/>
    <w:next w:val="Normal"/>
    <w:qFormat/>
    <w:rsid w:val="00E95846"/>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sz w:val="28"/>
    </w:rPr>
  </w:style>
  <w:style w:type="paragraph" w:styleId="GvdeMetniGirintisi">
    <w:name w:val="Body Text Indent"/>
    <w:basedOn w:val="Normal"/>
    <w:pPr>
      <w:ind w:left="180" w:firstLine="180"/>
      <w:jc w:val="both"/>
    </w:pPr>
    <w:rPr>
      <w:sz w:val="22"/>
      <w:lang w:bidi="ar-OM"/>
    </w:rPr>
  </w:style>
  <w:style w:type="table" w:styleId="TabloKlavuzu">
    <w:name w:val="Table Grid"/>
    <w:basedOn w:val="NormalTablo"/>
    <w:uiPriority w:val="59"/>
    <w:rsid w:val="0084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46422"/>
    <w:pPr>
      <w:ind w:left="720"/>
      <w:contextualSpacing/>
    </w:pPr>
    <w:rPr>
      <w:lang w:bidi="ar-OM"/>
    </w:rPr>
  </w:style>
  <w:style w:type="paragraph" w:customStyle="1" w:styleId="a">
    <w:basedOn w:val="Normal"/>
    <w:next w:val="AltBilgi"/>
    <w:link w:val="AltbilgiChar"/>
    <w:rsid w:val="006B4B77"/>
    <w:pPr>
      <w:tabs>
        <w:tab w:val="center" w:pos="4536"/>
        <w:tab w:val="right" w:pos="9072"/>
      </w:tabs>
    </w:pPr>
    <w:rPr>
      <w:lang w:val="x-none" w:eastAsia="x-none"/>
    </w:rPr>
  </w:style>
  <w:style w:type="character" w:customStyle="1" w:styleId="AltbilgiChar">
    <w:name w:val="Altbilgi Char"/>
    <w:link w:val="a"/>
    <w:semiHidden/>
    <w:rsid w:val="006B4B77"/>
    <w:rPr>
      <w:sz w:val="24"/>
      <w:szCs w:val="24"/>
      <w:lang w:val="x-none" w:eastAsia="x-none"/>
    </w:rPr>
  </w:style>
  <w:style w:type="paragraph" w:styleId="AltBilgi">
    <w:name w:val="footer"/>
    <w:basedOn w:val="Normal"/>
    <w:link w:val="AltBilgiChar0"/>
    <w:semiHidden/>
    <w:unhideWhenUsed/>
    <w:rsid w:val="006B4B77"/>
    <w:pPr>
      <w:tabs>
        <w:tab w:val="center" w:pos="4536"/>
        <w:tab w:val="right" w:pos="9072"/>
      </w:tabs>
    </w:pPr>
  </w:style>
  <w:style w:type="character" w:customStyle="1" w:styleId="AltBilgiChar0">
    <w:name w:val="Alt Bilgi Char"/>
    <w:basedOn w:val="VarsaylanParagrafYazTipi"/>
    <w:link w:val="AltBilgi"/>
    <w:semiHidden/>
    <w:rsid w:val="006B4B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58239">
      <w:bodyDiv w:val="1"/>
      <w:marLeft w:val="0"/>
      <w:marRight w:val="0"/>
      <w:marTop w:val="0"/>
      <w:marBottom w:val="0"/>
      <w:divBdr>
        <w:top w:val="none" w:sz="0" w:space="0" w:color="auto"/>
        <w:left w:val="none" w:sz="0" w:space="0" w:color="auto"/>
        <w:bottom w:val="none" w:sz="0" w:space="0" w:color="auto"/>
        <w:right w:val="none" w:sz="0" w:space="0" w:color="auto"/>
      </w:divBdr>
      <w:divsChild>
        <w:div w:id="2116092092">
          <w:marLeft w:val="0"/>
          <w:marRight w:val="0"/>
          <w:marTop w:val="0"/>
          <w:marBottom w:val="0"/>
          <w:divBdr>
            <w:top w:val="none" w:sz="0" w:space="0" w:color="auto"/>
            <w:left w:val="none" w:sz="0" w:space="0" w:color="auto"/>
            <w:bottom w:val="none" w:sz="0" w:space="0" w:color="auto"/>
            <w:right w:val="none" w:sz="0" w:space="0" w:color="auto"/>
          </w:divBdr>
        </w:div>
        <w:div w:id="1069352432">
          <w:marLeft w:val="0"/>
          <w:marRight w:val="0"/>
          <w:marTop w:val="0"/>
          <w:marBottom w:val="0"/>
          <w:divBdr>
            <w:top w:val="none" w:sz="0" w:space="0" w:color="auto"/>
            <w:left w:val="none" w:sz="0" w:space="0" w:color="auto"/>
            <w:bottom w:val="none" w:sz="0" w:space="0" w:color="auto"/>
            <w:right w:val="none" w:sz="0" w:space="0" w:color="auto"/>
          </w:divBdr>
        </w:div>
        <w:div w:id="1315523628">
          <w:marLeft w:val="0"/>
          <w:marRight w:val="0"/>
          <w:marTop w:val="0"/>
          <w:marBottom w:val="0"/>
          <w:divBdr>
            <w:top w:val="none" w:sz="0" w:space="0" w:color="auto"/>
            <w:left w:val="none" w:sz="0" w:space="0" w:color="auto"/>
            <w:bottom w:val="none" w:sz="0" w:space="0" w:color="auto"/>
            <w:right w:val="none" w:sz="0" w:space="0" w:color="auto"/>
          </w:divBdr>
        </w:div>
        <w:div w:id="1230194907">
          <w:marLeft w:val="0"/>
          <w:marRight w:val="0"/>
          <w:marTop w:val="0"/>
          <w:marBottom w:val="0"/>
          <w:divBdr>
            <w:top w:val="none" w:sz="0" w:space="0" w:color="auto"/>
            <w:left w:val="none" w:sz="0" w:space="0" w:color="auto"/>
            <w:bottom w:val="none" w:sz="0" w:space="0" w:color="auto"/>
            <w:right w:val="none" w:sz="0" w:space="0" w:color="auto"/>
          </w:divBdr>
        </w:div>
        <w:div w:id="245498452">
          <w:marLeft w:val="0"/>
          <w:marRight w:val="0"/>
          <w:marTop w:val="0"/>
          <w:marBottom w:val="0"/>
          <w:divBdr>
            <w:top w:val="none" w:sz="0" w:space="0" w:color="auto"/>
            <w:left w:val="none" w:sz="0" w:space="0" w:color="auto"/>
            <w:bottom w:val="none" w:sz="0" w:space="0" w:color="auto"/>
            <w:right w:val="none" w:sz="0" w:space="0" w:color="auto"/>
          </w:divBdr>
        </w:div>
        <w:div w:id="1187907566">
          <w:marLeft w:val="0"/>
          <w:marRight w:val="0"/>
          <w:marTop w:val="0"/>
          <w:marBottom w:val="0"/>
          <w:divBdr>
            <w:top w:val="none" w:sz="0" w:space="0" w:color="auto"/>
            <w:left w:val="none" w:sz="0" w:space="0" w:color="auto"/>
            <w:bottom w:val="none" w:sz="0" w:space="0" w:color="auto"/>
            <w:right w:val="none" w:sz="0" w:space="0" w:color="auto"/>
          </w:divBdr>
        </w:div>
      </w:divsChild>
    </w:div>
    <w:div w:id="10077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Pages>
  <Words>496</Words>
  <Characters>2828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GMMAK122</dc:creator>
  <cp:lastModifiedBy>Hakan Küçük</cp:lastModifiedBy>
  <cp:revision>66</cp:revision>
  <cp:lastPrinted>2009-03-04T11:05:00Z</cp:lastPrinted>
  <dcterms:created xsi:type="dcterms:W3CDTF">2021-03-11T05:34:00Z</dcterms:created>
  <dcterms:modified xsi:type="dcterms:W3CDTF">2023-07-18T07:14:00Z</dcterms:modified>
</cp:coreProperties>
</file>