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747" w:rsidRDefault="00DE4747">
      <w:pPr>
        <w:pStyle w:val="GvdeMetni"/>
        <w:ind w:left="0"/>
        <w:jc w:val="left"/>
        <w:rPr>
          <w:sz w:val="20"/>
        </w:rPr>
      </w:pPr>
    </w:p>
    <w:p w:rsidR="00DE4747" w:rsidRDefault="00DE4747">
      <w:pPr>
        <w:pStyle w:val="GvdeMetni"/>
        <w:ind w:left="0"/>
        <w:jc w:val="left"/>
        <w:rPr>
          <w:sz w:val="20"/>
        </w:rPr>
      </w:pPr>
    </w:p>
    <w:p w:rsidR="00DE4747" w:rsidRDefault="00647A67">
      <w:pPr>
        <w:pStyle w:val="KonuBal"/>
        <w:spacing w:line="242" w:lineRule="auto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542925</wp:posOffset>
            </wp:positionH>
            <wp:positionV relativeFrom="paragraph">
              <wp:posOffset>-293330</wp:posOffset>
            </wp:positionV>
            <wp:extent cx="508634" cy="69468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634" cy="694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2023_YILI_KÖMÜR_TOZU_PATLAMALARINA_KARŞI"/>
      <w:bookmarkEnd w:id="0"/>
      <w:r>
        <w:t>2023</w:t>
      </w:r>
      <w:r>
        <w:rPr>
          <w:spacing w:val="-4"/>
        </w:rPr>
        <w:t xml:space="preserve"> </w:t>
      </w:r>
      <w:r>
        <w:t>YILI</w:t>
      </w:r>
      <w:r>
        <w:rPr>
          <w:spacing w:val="-4"/>
        </w:rPr>
        <w:t xml:space="preserve"> </w:t>
      </w:r>
      <w:r>
        <w:t>KÖMÜR</w:t>
      </w:r>
      <w:r>
        <w:rPr>
          <w:spacing w:val="-2"/>
        </w:rPr>
        <w:t xml:space="preserve"> </w:t>
      </w:r>
      <w:r>
        <w:t>TOZU</w:t>
      </w:r>
      <w:r>
        <w:rPr>
          <w:spacing w:val="-4"/>
        </w:rPr>
        <w:t xml:space="preserve"> </w:t>
      </w:r>
      <w:r>
        <w:t>PATLAMALARINA</w:t>
      </w:r>
      <w:r>
        <w:rPr>
          <w:spacing w:val="-4"/>
        </w:rPr>
        <w:t xml:space="preserve"> </w:t>
      </w:r>
      <w:r>
        <w:t>KARŞI</w:t>
      </w:r>
      <w:r>
        <w:rPr>
          <w:spacing w:val="-57"/>
        </w:rPr>
        <w:t xml:space="preserve"> </w:t>
      </w:r>
      <w:r>
        <w:t>EMNİYET SAĞLAYAN BARİYER SU TORBASI</w:t>
      </w:r>
      <w:r>
        <w:rPr>
          <w:spacing w:val="1"/>
        </w:rPr>
        <w:t xml:space="preserve"> </w:t>
      </w:r>
      <w:r>
        <w:t>TEKNİK ŞARTNAMESİ</w:t>
      </w:r>
    </w:p>
    <w:p w:rsidR="00DE4747" w:rsidRDefault="00DE4747">
      <w:pPr>
        <w:pStyle w:val="GvdeMetni"/>
        <w:spacing w:before="2"/>
        <w:ind w:left="0"/>
        <w:jc w:val="left"/>
        <w:rPr>
          <w:b/>
          <w:sz w:val="16"/>
        </w:rPr>
      </w:pPr>
    </w:p>
    <w:p w:rsidR="00DE4747" w:rsidRDefault="00647A67">
      <w:pPr>
        <w:pStyle w:val="ListeParagraf"/>
        <w:numPr>
          <w:ilvl w:val="0"/>
          <w:numId w:val="1"/>
        </w:numPr>
        <w:tabs>
          <w:tab w:val="left" w:pos="1344"/>
        </w:tabs>
        <w:spacing w:before="90" w:line="360" w:lineRule="auto"/>
        <w:ind w:right="907" w:firstLine="0"/>
        <w:jc w:val="both"/>
      </w:pPr>
      <w:proofErr w:type="gramStart"/>
      <w:r>
        <w:rPr>
          <w:b/>
        </w:rPr>
        <w:t xml:space="preserve">AMAÇ : </w:t>
      </w:r>
      <w:r>
        <w:t>Türkiye</w:t>
      </w:r>
      <w:proofErr w:type="gramEnd"/>
      <w:r>
        <w:t xml:space="preserve"> Taşkömürü Kurumu ihtiyacı olarak Grup-1 (metan) gazlı yer altı taşkömürü</w:t>
      </w:r>
      <w:r>
        <w:rPr>
          <w:spacing w:val="1"/>
        </w:rPr>
        <w:t xml:space="preserve"> </w:t>
      </w:r>
      <w:r>
        <w:t>ocaklarındaki</w:t>
      </w:r>
      <w:r>
        <w:rPr>
          <w:spacing w:val="1"/>
        </w:rPr>
        <w:t xml:space="preserve"> </w:t>
      </w:r>
      <w:r>
        <w:t>kömür</w:t>
      </w:r>
      <w:r>
        <w:rPr>
          <w:spacing w:val="1"/>
        </w:rPr>
        <w:t xml:space="preserve"> </w:t>
      </w:r>
      <w:r>
        <w:t>tozu</w:t>
      </w:r>
      <w:r>
        <w:rPr>
          <w:spacing w:val="1"/>
        </w:rPr>
        <w:t xml:space="preserve"> </w:t>
      </w:r>
      <w:r>
        <w:t>patlamalarının</w:t>
      </w:r>
      <w:r>
        <w:rPr>
          <w:spacing w:val="1"/>
        </w:rPr>
        <w:t xml:space="preserve"> </w:t>
      </w:r>
      <w:r>
        <w:t>başka</w:t>
      </w:r>
      <w:r>
        <w:rPr>
          <w:spacing w:val="1"/>
        </w:rPr>
        <w:t xml:space="preserve"> </w:t>
      </w:r>
      <w:r>
        <w:t>kısımlara</w:t>
      </w:r>
      <w:r>
        <w:rPr>
          <w:spacing w:val="1"/>
        </w:rPr>
        <w:t xml:space="preserve"> </w:t>
      </w:r>
      <w:r>
        <w:t>yayılmalarını</w:t>
      </w:r>
      <w:r>
        <w:rPr>
          <w:spacing w:val="1"/>
        </w:rPr>
        <w:t xml:space="preserve"> </w:t>
      </w:r>
      <w:r>
        <w:t>önleyen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bariyerlerinde</w:t>
      </w:r>
      <w:r>
        <w:rPr>
          <w:spacing w:val="-52"/>
        </w:rPr>
        <w:t xml:space="preserve"> </w:t>
      </w:r>
      <w:r>
        <w:t>kullanılmak</w:t>
      </w:r>
      <w:r>
        <w:rPr>
          <w:spacing w:val="-1"/>
        </w:rPr>
        <w:t xml:space="preserve"> </w:t>
      </w:r>
      <w:r>
        <w:t>üzere</w:t>
      </w:r>
      <w:r>
        <w:rPr>
          <w:spacing w:val="-1"/>
        </w:rPr>
        <w:t xml:space="preserve"> </w:t>
      </w:r>
      <w:r>
        <w:t>3.000</w:t>
      </w:r>
      <w:r>
        <w:rPr>
          <w:spacing w:val="-1"/>
        </w:rPr>
        <w:t xml:space="preserve"> </w:t>
      </w:r>
      <w:r>
        <w:t>adet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proofErr w:type="spellStart"/>
      <w:r>
        <w:t>lt</w:t>
      </w:r>
      <w:proofErr w:type="spellEnd"/>
      <w:r>
        <w:rPr>
          <w:spacing w:val="-2"/>
        </w:rPr>
        <w:t xml:space="preserve"> </w:t>
      </w:r>
      <w:r>
        <w:t>ve 7.800 adet 40</w:t>
      </w:r>
      <w:r>
        <w:rPr>
          <w:spacing w:val="-3"/>
        </w:rPr>
        <w:t xml:space="preserve"> </w:t>
      </w:r>
      <w:proofErr w:type="spellStart"/>
      <w:r>
        <w:t>lt</w:t>
      </w:r>
      <w:proofErr w:type="spellEnd"/>
      <w:r>
        <w:rPr>
          <w:spacing w:val="52"/>
        </w:rPr>
        <w:t xml:space="preserve"> </w:t>
      </w:r>
      <w:r>
        <w:t>kapasiteli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torbası</w:t>
      </w:r>
      <w:r>
        <w:rPr>
          <w:spacing w:val="1"/>
        </w:rPr>
        <w:t xml:space="preserve"> </w:t>
      </w:r>
      <w:r>
        <w:t>alınacaktır.</w:t>
      </w:r>
    </w:p>
    <w:p w:rsidR="00DE4747" w:rsidRDefault="00647A67">
      <w:pPr>
        <w:pStyle w:val="Balk2"/>
        <w:numPr>
          <w:ilvl w:val="0"/>
          <w:numId w:val="1"/>
        </w:numPr>
        <w:tabs>
          <w:tab w:val="left" w:pos="1344"/>
        </w:tabs>
        <w:spacing w:line="247" w:lineRule="exact"/>
        <w:ind w:left="1344"/>
        <w:jc w:val="both"/>
      </w:pPr>
      <w:r>
        <w:t>TEKNİK</w:t>
      </w:r>
      <w:r>
        <w:rPr>
          <w:spacing w:val="-3"/>
        </w:rPr>
        <w:t xml:space="preserve"> </w:t>
      </w:r>
      <w:r>
        <w:t>ÖZELLİKLER</w:t>
      </w:r>
    </w:p>
    <w:p w:rsidR="00DE4747" w:rsidRDefault="00647A67">
      <w:pPr>
        <w:pStyle w:val="GvdeMetni"/>
        <w:spacing w:before="3" w:line="357" w:lineRule="auto"/>
        <w:ind w:right="913"/>
      </w:pPr>
      <w:r>
        <w:t>2.1-</w:t>
      </w:r>
      <w:r>
        <w:rPr>
          <w:spacing w:val="1"/>
        </w:rPr>
        <w:t xml:space="preserve"> </w:t>
      </w:r>
      <w:r>
        <w:t>Su torbası; Metan gazı ihtiva eden yer altı taşkömürü ocaklarının galerilerindeki kömür tozu</w:t>
      </w:r>
      <w:r>
        <w:rPr>
          <w:spacing w:val="1"/>
        </w:rPr>
        <w:t xml:space="preserve"> </w:t>
      </w:r>
      <w:r>
        <w:t>patlamalarının,</w:t>
      </w:r>
      <w:r>
        <w:rPr>
          <w:spacing w:val="-3"/>
        </w:rPr>
        <w:t xml:space="preserve"> </w:t>
      </w:r>
      <w:r>
        <w:t>başka</w:t>
      </w:r>
      <w:r>
        <w:rPr>
          <w:spacing w:val="-2"/>
        </w:rPr>
        <w:t xml:space="preserve"> </w:t>
      </w:r>
      <w:r>
        <w:t>kısımlara</w:t>
      </w:r>
      <w:r>
        <w:rPr>
          <w:spacing w:val="-3"/>
        </w:rPr>
        <w:t xml:space="preserve"> </w:t>
      </w:r>
      <w:r>
        <w:t>yayılmalarını</w:t>
      </w:r>
      <w:r>
        <w:rPr>
          <w:spacing w:val="-3"/>
        </w:rPr>
        <w:t xml:space="preserve"> </w:t>
      </w:r>
      <w:r>
        <w:t>önlemeye uygun</w:t>
      </w:r>
      <w:r>
        <w:rPr>
          <w:spacing w:val="-3"/>
        </w:rPr>
        <w:t xml:space="preserve"> </w:t>
      </w:r>
      <w:r>
        <w:t xml:space="preserve">tipte, </w:t>
      </w:r>
      <w:proofErr w:type="gramStart"/>
      <w:r>
        <w:t>dizayn</w:t>
      </w:r>
      <w:r>
        <w:rPr>
          <w:spacing w:val="-4"/>
        </w:rPr>
        <w:t xml:space="preserve"> </w:t>
      </w:r>
      <w:r>
        <w:t>edilmiş</w:t>
      </w:r>
      <w:proofErr w:type="gramEnd"/>
      <w:r>
        <w:t xml:space="preserve"> olacaktır.</w:t>
      </w:r>
    </w:p>
    <w:p w:rsidR="00DE4747" w:rsidRDefault="00647A67">
      <w:pPr>
        <w:pStyle w:val="GvdeMetni"/>
        <w:spacing w:before="5"/>
      </w:pPr>
      <w:r>
        <w:t>2.2-</w:t>
      </w:r>
      <w:r>
        <w:rPr>
          <w:spacing w:val="22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torbası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proofErr w:type="spellStart"/>
      <w:r>
        <w:t>lt</w:t>
      </w:r>
      <w:proofErr w:type="spellEnd"/>
      <w:r>
        <w:t xml:space="preserve"> veya 40</w:t>
      </w:r>
      <w:r>
        <w:rPr>
          <w:spacing w:val="-3"/>
        </w:rPr>
        <w:t xml:space="preserve"> </w:t>
      </w:r>
      <w:proofErr w:type="spellStart"/>
      <w:r>
        <w:t>lt</w:t>
      </w:r>
      <w:proofErr w:type="spellEnd"/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alacak</w:t>
      </w:r>
      <w:r>
        <w:rPr>
          <w:spacing w:val="52"/>
        </w:rPr>
        <w:t xml:space="preserve"> </w:t>
      </w:r>
      <w:r>
        <w:t>kapasitede</w:t>
      </w:r>
      <w:r>
        <w:rPr>
          <w:spacing w:val="-2"/>
        </w:rPr>
        <w:t xml:space="preserve"> </w:t>
      </w:r>
      <w:r>
        <w:t>olacaktır.</w:t>
      </w:r>
    </w:p>
    <w:p w:rsidR="00DE4747" w:rsidRDefault="00647A67">
      <w:pPr>
        <w:pStyle w:val="GvdeMetni"/>
        <w:spacing w:before="125" w:line="355" w:lineRule="auto"/>
        <w:ind w:right="895"/>
      </w:pPr>
      <w:proofErr w:type="gramStart"/>
      <w:r>
        <w:t>2.3-</w:t>
      </w:r>
      <w:r>
        <w:rPr>
          <w:spacing w:val="14"/>
        </w:rPr>
        <w:t xml:space="preserve"> </w:t>
      </w:r>
      <w:r>
        <w:t>Su</w:t>
      </w:r>
      <w:r>
        <w:rPr>
          <w:spacing w:val="21"/>
        </w:rPr>
        <w:t xml:space="preserve"> </w:t>
      </w:r>
      <w:r>
        <w:t>torbası</w:t>
      </w:r>
      <w:r>
        <w:rPr>
          <w:spacing w:val="22"/>
        </w:rPr>
        <w:t xml:space="preserve"> </w:t>
      </w:r>
      <w:r>
        <w:t>düşük</w:t>
      </w:r>
      <w:r>
        <w:rPr>
          <w:spacing w:val="21"/>
        </w:rPr>
        <w:t xml:space="preserve"> </w:t>
      </w:r>
      <w:r>
        <w:t>yoğunluklu</w:t>
      </w:r>
      <w:r>
        <w:rPr>
          <w:spacing w:val="21"/>
        </w:rPr>
        <w:t xml:space="preserve"> </w:t>
      </w:r>
      <w:r>
        <w:t>yırtılmaya</w:t>
      </w:r>
      <w:r>
        <w:rPr>
          <w:spacing w:val="22"/>
        </w:rPr>
        <w:t xml:space="preserve"> </w:t>
      </w:r>
      <w:r>
        <w:t>dayanıklı</w:t>
      </w:r>
      <w:r>
        <w:rPr>
          <w:spacing w:val="22"/>
        </w:rPr>
        <w:t xml:space="preserve"> </w:t>
      </w:r>
      <w:r>
        <w:t>polietilenden</w:t>
      </w:r>
      <w:r>
        <w:rPr>
          <w:spacing w:val="21"/>
        </w:rPr>
        <w:t xml:space="preserve"> </w:t>
      </w:r>
      <w:r>
        <w:t>imal</w:t>
      </w:r>
      <w:r>
        <w:rPr>
          <w:spacing w:val="23"/>
        </w:rPr>
        <w:t xml:space="preserve"> </w:t>
      </w:r>
      <w:r>
        <w:t>edilmiş,</w:t>
      </w:r>
      <w:r>
        <w:rPr>
          <w:spacing w:val="22"/>
        </w:rPr>
        <w:t xml:space="preserve"> </w:t>
      </w:r>
      <w:proofErr w:type="spellStart"/>
      <w:r>
        <w:t>antistatik</w:t>
      </w:r>
      <w:proofErr w:type="spellEnd"/>
      <w:r>
        <w:rPr>
          <w:spacing w:val="21"/>
        </w:rPr>
        <w:t xml:space="preserve"> </w:t>
      </w:r>
      <w:r>
        <w:t>özelliği</w:t>
      </w:r>
      <w:r>
        <w:rPr>
          <w:spacing w:val="-53"/>
        </w:rPr>
        <w:t xml:space="preserve"> </w:t>
      </w:r>
      <w:r>
        <w:t>TS EN 13463-1 veya EN 13463-1 ve patlayıcı ortamlarda kullanılabileceğine dair TS EN 1127-2 veya</w:t>
      </w:r>
      <w:r>
        <w:rPr>
          <w:spacing w:val="1"/>
        </w:rPr>
        <w:t xml:space="preserve"> </w:t>
      </w:r>
      <w:r>
        <w:t>EN 1127-2 normlarına uygun</w:t>
      </w:r>
      <w:r>
        <w:rPr>
          <w:spacing w:val="1"/>
        </w:rPr>
        <w:t xml:space="preserve"> </w:t>
      </w:r>
      <w:r>
        <w:t>ve alev yürütmez özelliği TS EN 14591-2 veya EN 14591-2 normlarına</w:t>
      </w:r>
      <w:r>
        <w:rPr>
          <w:spacing w:val="1"/>
        </w:rPr>
        <w:t xml:space="preserve"> </w:t>
      </w:r>
      <w:r>
        <w:t>uygun</w:t>
      </w:r>
      <w:r>
        <w:rPr>
          <w:spacing w:val="-3"/>
        </w:rPr>
        <w:t xml:space="preserve"> </w:t>
      </w:r>
      <w:r>
        <w:t>olacaktır.</w:t>
      </w:r>
      <w:r>
        <w:rPr>
          <w:spacing w:val="-1"/>
        </w:rPr>
        <w:t xml:space="preserve"> </w:t>
      </w:r>
      <w:proofErr w:type="gramEnd"/>
      <w:r>
        <w:t>Yüzey</w:t>
      </w:r>
      <w:r>
        <w:rPr>
          <w:spacing w:val="-1"/>
        </w:rPr>
        <w:t xml:space="preserve"> </w:t>
      </w:r>
      <w:proofErr w:type="spellStart"/>
      <w:r>
        <w:t>yalıtkanlık</w:t>
      </w:r>
      <w:proofErr w:type="spellEnd"/>
      <w:r>
        <w:t xml:space="preserve"> direnci</w:t>
      </w:r>
      <w:r>
        <w:rPr>
          <w:spacing w:val="1"/>
        </w:rPr>
        <w:t xml:space="preserve"> </w:t>
      </w:r>
      <w:r>
        <w:t>10</w:t>
      </w:r>
      <w:r>
        <w:rPr>
          <w:vertAlign w:val="superscript"/>
        </w:rPr>
        <w:t>9</w:t>
      </w:r>
      <w:r>
        <w:rPr>
          <w:rFonts w:ascii="Symbol" w:hAnsi="Symbol"/>
        </w:rPr>
        <w:t></w:t>
      </w:r>
      <w:r>
        <w:t>’u</w:t>
      </w:r>
      <w:r>
        <w:rPr>
          <w:spacing w:val="-3"/>
        </w:rPr>
        <w:t xml:space="preserve"> </w:t>
      </w:r>
      <w:r>
        <w:t>geçmeyecektir.</w:t>
      </w:r>
    </w:p>
    <w:p w:rsidR="00DE4747" w:rsidRDefault="00647A67">
      <w:pPr>
        <w:pStyle w:val="GvdeMetni"/>
        <w:spacing w:line="360" w:lineRule="auto"/>
        <w:ind w:right="909"/>
      </w:pPr>
      <w:r>
        <w:t>2.4-</w:t>
      </w:r>
      <w:r>
        <w:rPr>
          <w:spacing w:val="20"/>
        </w:rPr>
        <w:t xml:space="preserve"> </w:t>
      </w:r>
      <w:r>
        <w:t>Su</w:t>
      </w:r>
      <w:r>
        <w:rPr>
          <w:spacing w:val="19"/>
        </w:rPr>
        <w:t xml:space="preserve"> </w:t>
      </w:r>
      <w:r>
        <w:t>torbası;</w:t>
      </w:r>
      <w:r>
        <w:rPr>
          <w:spacing w:val="20"/>
        </w:rPr>
        <w:t xml:space="preserve"> </w:t>
      </w:r>
      <w:r>
        <w:t>zamanla</w:t>
      </w:r>
      <w:r>
        <w:rPr>
          <w:spacing w:val="19"/>
        </w:rPr>
        <w:t xml:space="preserve"> </w:t>
      </w:r>
      <w:r>
        <w:t>özelliğini</w:t>
      </w:r>
      <w:r>
        <w:rPr>
          <w:spacing w:val="20"/>
        </w:rPr>
        <w:t xml:space="preserve"> </w:t>
      </w:r>
      <w:r>
        <w:t>kaybetmeyen</w:t>
      </w:r>
      <w:r>
        <w:rPr>
          <w:spacing w:val="19"/>
        </w:rPr>
        <w:t xml:space="preserve"> </w:t>
      </w:r>
      <w:r>
        <w:t>(yaşlanmaya</w:t>
      </w:r>
      <w:r>
        <w:rPr>
          <w:spacing w:val="20"/>
        </w:rPr>
        <w:t xml:space="preserve"> </w:t>
      </w:r>
      <w:r>
        <w:t>mukavim)</w:t>
      </w:r>
      <w:r>
        <w:rPr>
          <w:spacing w:val="20"/>
        </w:rPr>
        <w:t xml:space="preserve"> </w:t>
      </w:r>
      <w:r>
        <w:t>malzemeden</w:t>
      </w:r>
      <w:r>
        <w:rPr>
          <w:spacing w:val="19"/>
        </w:rPr>
        <w:t xml:space="preserve"> </w:t>
      </w:r>
      <w:r>
        <w:t>imal</w:t>
      </w:r>
      <w:r>
        <w:rPr>
          <w:spacing w:val="20"/>
        </w:rPr>
        <w:t xml:space="preserve"> </w:t>
      </w:r>
      <w:r>
        <w:t>edilecek</w:t>
      </w:r>
      <w:r>
        <w:rPr>
          <w:spacing w:val="-53"/>
        </w:rPr>
        <w:t xml:space="preserve"> </w:t>
      </w:r>
      <w:r>
        <w:t>ve gerektiğinde dinamik basıncın etkisi ile içindeki suyu açığa çıkartacak (sis bulutu oluşturacak) ve</w:t>
      </w:r>
      <w:r>
        <w:rPr>
          <w:spacing w:val="1"/>
        </w:rPr>
        <w:t xml:space="preserve"> </w:t>
      </w:r>
      <w:r>
        <w:t>yeterli</w:t>
      </w:r>
      <w:r>
        <w:rPr>
          <w:spacing w:val="1"/>
        </w:rPr>
        <w:t xml:space="preserve"> </w:t>
      </w:r>
      <w:r>
        <w:t>şekilde</w:t>
      </w:r>
      <w:r>
        <w:rPr>
          <w:spacing w:val="1"/>
        </w:rPr>
        <w:t xml:space="preserve"> </w:t>
      </w:r>
      <w:r>
        <w:t>dağılmasını</w:t>
      </w:r>
      <w:r>
        <w:rPr>
          <w:spacing w:val="1"/>
        </w:rPr>
        <w:t xml:space="preserve"> </w:t>
      </w:r>
      <w:r>
        <w:t>sağlayacak</w:t>
      </w:r>
      <w:r>
        <w:rPr>
          <w:spacing w:val="1"/>
        </w:rPr>
        <w:t xml:space="preserve"> </w:t>
      </w:r>
      <w:r>
        <w:t>nitelikte</w:t>
      </w:r>
      <w:r>
        <w:rPr>
          <w:spacing w:val="1"/>
        </w:rPr>
        <w:t xml:space="preserve"> </w:t>
      </w:r>
      <w:r>
        <w:t>olacaktır.</w:t>
      </w:r>
      <w:r>
        <w:rPr>
          <w:spacing w:val="1"/>
        </w:rPr>
        <w:t xml:space="preserve"> </w:t>
      </w:r>
      <w:r>
        <w:t>Firmalar,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torbalarının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özelliği</w:t>
      </w:r>
      <w:r>
        <w:rPr>
          <w:spacing w:val="1"/>
        </w:rPr>
        <w:t xml:space="preserve"> </w:t>
      </w:r>
      <w:r>
        <w:t>(dağılma-patlama</w:t>
      </w:r>
      <w:r>
        <w:rPr>
          <w:spacing w:val="1"/>
        </w:rPr>
        <w:t xml:space="preserve"> </w:t>
      </w:r>
      <w:r>
        <w:t>etkinlik</w:t>
      </w:r>
      <w:r>
        <w:rPr>
          <w:spacing w:val="1"/>
        </w:rPr>
        <w:t xml:space="preserve"> </w:t>
      </w:r>
      <w:proofErr w:type="spellStart"/>
      <w:proofErr w:type="gramStart"/>
      <w:r>
        <w:t>testi:patlama</w:t>
      </w:r>
      <w:proofErr w:type="spellEnd"/>
      <w:proofErr w:type="gramEnd"/>
      <w:r>
        <w:rPr>
          <w:spacing w:val="1"/>
        </w:rPr>
        <w:t xml:space="preserve"> </w:t>
      </w:r>
      <w:r>
        <w:t>alevinin</w:t>
      </w:r>
      <w:r>
        <w:rPr>
          <w:spacing w:val="1"/>
        </w:rPr>
        <w:t xml:space="preserve"> </w:t>
      </w:r>
      <w:r>
        <w:t>yoğunluğunun</w:t>
      </w:r>
      <w:r>
        <w:rPr>
          <w:spacing w:val="1"/>
        </w:rPr>
        <w:t xml:space="preserve"> </w:t>
      </w:r>
      <w:proofErr w:type="spellStart"/>
      <w:r>
        <w:t>max</w:t>
      </w:r>
      <w:proofErr w:type="spellEnd"/>
      <w:r>
        <w:t>.</w:t>
      </w:r>
      <w:r>
        <w:rPr>
          <w:spacing w:val="1"/>
        </w:rPr>
        <w:t xml:space="preserve"> </w:t>
      </w:r>
      <w:proofErr w:type="gramStart"/>
      <w:r>
        <w:t>değeri</w:t>
      </w:r>
      <w:proofErr w:type="gramEnd"/>
      <w:r>
        <w:rPr>
          <w:spacing w:val="1"/>
        </w:rPr>
        <w:t xml:space="preserve"> </w:t>
      </w:r>
      <w:r>
        <w:t>ile</w:t>
      </w:r>
      <w:r>
        <w:rPr>
          <w:spacing w:val="1"/>
        </w:rPr>
        <w:t xml:space="preserve"> </w:t>
      </w:r>
      <w:r>
        <w:t>bariyer</w:t>
      </w:r>
      <w:r>
        <w:rPr>
          <w:spacing w:val="1"/>
        </w:rPr>
        <w:t xml:space="preserve"> </w:t>
      </w:r>
      <w:r>
        <w:t>patlama</w:t>
      </w:r>
      <w:r>
        <w:rPr>
          <w:spacing w:val="1"/>
        </w:rPr>
        <w:t xml:space="preserve"> </w:t>
      </w:r>
      <w:r>
        <w:t>noktasındaki</w:t>
      </w:r>
      <w:r>
        <w:rPr>
          <w:spacing w:val="1"/>
        </w:rPr>
        <w:t xml:space="preserve"> </w:t>
      </w:r>
      <w:r>
        <w:t>min.</w:t>
      </w:r>
      <w:r>
        <w:rPr>
          <w:spacing w:val="1"/>
        </w:rPr>
        <w:t xml:space="preserve"> </w:t>
      </w:r>
      <w:proofErr w:type="gramStart"/>
      <w:r>
        <w:t>basınç</w:t>
      </w:r>
      <w:proofErr w:type="gramEnd"/>
      <w:r>
        <w:rPr>
          <w:spacing w:val="1"/>
        </w:rPr>
        <w:t xml:space="preserve"> </w:t>
      </w:r>
      <w:r>
        <w:t>değerini</w:t>
      </w:r>
      <w:r>
        <w:rPr>
          <w:spacing w:val="1"/>
        </w:rPr>
        <w:t xml:space="preserve"> </w:t>
      </w:r>
      <w:r>
        <w:t>vererek))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üretici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yaptırılmış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torbası</w:t>
      </w:r>
      <w:r>
        <w:rPr>
          <w:spacing w:val="55"/>
        </w:rPr>
        <w:t xml:space="preserve"> </w:t>
      </w:r>
      <w:r>
        <w:t>bariyer</w:t>
      </w:r>
      <w:r>
        <w:rPr>
          <w:spacing w:val="1"/>
        </w:rPr>
        <w:t xml:space="preserve"> </w:t>
      </w:r>
      <w:r>
        <w:t>etkinlik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belgelerini</w:t>
      </w:r>
      <w:r>
        <w:rPr>
          <w:spacing w:val="1"/>
        </w:rPr>
        <w:t xml:space="preserve"> </w:t>
      </w:r>
      <w:r>
        <w:t>(İngilizce/Almanca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Türkçe</w:t>
      </w:r>
      <w:r>
        <w:rPr>
          <w:spacing w:val="1"/>
        </w:rPr>
        <w:t xml:space="preserve"> </w:t>
      </w:r>
      <w:r>
        <w:t>tercümesi)</w:t>
      </w:r>
      <w:r>
        <w:rPr>
          <w:spacing w:val="1"/>
        </w:rPr>
        <w:t xml:space="preserve"> </w:t>
      </w:r>
      <w:r>
        <w:t>teklifleri</w:t>
      </w:r>
      <w:r>
        <w:rPr>
          <w:spacing w:val="1"/>
        </w:rPr>
        <w:t xml:space="preserve"> </w:t>
      </w:r>
      <w:r>
        <w:t>ekinde</w:t>
      </w:r>
      <w:r>
        <w:rPr>
          <w:spacing w:val="1"/>
        </w:rPr>
        <w:t xml:space="preserve"> </w:t>
      </w:r>
      <w:r>
        <w:t>vereceklerdir.</w:t>
      </w:r>
      <w:r>
        <w:rPr>
          <w:spacing w:val="-52"/>
        </w:rPr>
        <w:t xml:space="preserve"> </w:t>
      </w:r>
      <w:r>
        <w:t>Firmalar ayrıca akredite veya resmi kuruluşlarca yapılan bu test yöntemlerini, açıklayıcı bilgi ve</w:t>
      </w:r>
      <w:r>
        <w:rPr>
          <w:spacing w:val="1"/>
        </w:rPr>
        <w:t xml:space="preserve"> </w:t>
      </w:r>
      <w:r>
        <w:t>belgeler vererek kanıtlayacaklardır.</w:t>
      </w:r>
    </w:p>
    <w:p w:rsidR="00DE4747" w:rsidRDefault="00647A67">
      <w:pPr>
        <w:pStyle w:val="GvdeMetni"/>
        <w:spacing w:line="360" w:lineRule="auto"/>
        <w:ind w:right="903"/>
      </w:pPr>
      <w:r>
        <w:t>2.5-</w:t>
      </w:r>
      <w:r>
        <w:rPr>
          <w:spacing w:val="1"/>
        </w:rPr>
        <w:t xml:space="preserve"> </w:t>
      </w:r>
      <w:r>
        <w:t>Su torbalarının eni, her 2 kalem için 72 cm olacaktır. İçi doldurulmuş torbaların sarkma mesafesi</w:t>
      </w:r>
      <w:r>
        <w:rPr>
          <w:spacing w:val="1"/>
        </w:rPr>
        <w:t xml:space="preserve"> </w:t>
      </w:r>
      <w:r>
        <w:t>30</w:t>
      </w:r>
      <w:r>
        <w:rPr>
          <w:spacing w:val="-3"/>
        </w:rPr>
        <w:t xml:space="preserve"> </w:t>
      </w:r>
      <w:proofErr w:type="spellStart"/>
      <w:r>
        <w:t>lt</w:t>
      </w:r>
      <w:proofErr w:type="spellEnd"/>
      <w:r>
        <w:rPr>
          <w:spacing w:val="-2"/>
        </w:rPr>
        <w:t xml:space="preserve"> </w:t>
      </w:r>
      <w:proofErr w:type="spellStart"/>
      <w:r>
        <w:t>lik</w:t>
      </w:r>
      <w:proofErr w:type="spellEnd"/>
      <w:r>
        <w:rPr>
          <w:spacing w:val="-1"/>
        </w:rPr>
        <w:t xml:space="preserve"> </w:t>
      </w:r>
      <w:r>
        <w:t>dolu su</w:t>
      </w:r>
      <w:r>
        <w:rPr>
          <w:spacing w:val="-3"/>
        </w:rPr>
        <w:t xml:space="preserve"> </w:t>
      </w:r>
      <w:r>
        <w:t>torbası</w:t>
      </w:r>
      <w:r>
        <w:rPr>
          <w:spacing w:val="-2"/>
        </w:rPr>
        <w:t xml:space="preserve"> </w:t>
      </w:r>
      <w:r>
        <w:t>için</w:t>
      </w:r>
      <w:r>
        <w:rPr>
          <w:spacing w:val="53"/>
        </w:rPr>
        <w:t xml:space="preserve"> </w:t>
      </w:r>
      <w:proofErr w:type="spellStart"/>
      <w:r>
        <w:t>max</w:t>
      </w:r>
      <w:proofErr w:type="spellEnd"/>
      <w:r>
        <w:t>.</w:t>
      </w:r>
      <w:r>
        <w:rPr>
          <w:spacing w:val="-2"/>
        </w:rPr>
        <w:t xml:space="preserve"> </w:t>
      </w:r>
      <w:r>
        <w:t>42 cm,</w:t>
      </w:r>
      <w:r>
        <w:rPr>
          <w:spacing w:val="-2"/>
        </w:rPr>
        <w:t xml:space="preserve"> </w:t>
      </w:r>
      <w:r>
        <w:t>40</w:t>
      </w:r>
      <w:r>
        <w:rPr>
          <w:spacing w:val="-1"/>
        </w:rPr>
        <w:t xml:space="preserve"> </w:t>
      </w:r>
      <w:proofErr w:type="spellStart"/>
      <w:r>
        <w:t>lt</w:t>
      </w:r>
      <w:proofErr w:type="spellEnd"/>
      <w:r>
        <w:t xml:space="preserve"> </w:t>
      </w:r>
      <w:proofErr w:type="spellStart"/>
      <w:r>
        <w:t>lik</w:t>
      </w:r>
      <w:proofErr w:type="spellEnd"/>
      <w:r>
        <w:rPr>
          <w:spacing w:val="-2"/>
        </w:rPr>
        <w:t xml:space="preserve"> </w:t>
      </w:r>
      <w:r>
        <w:t>dolu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torbası</w:t>
      </w:r>
      <w:r>
        <w:rPr>
          <w:spacing w:val="1"/>
        </w:rPr>
        <w:t xml:space="preserve"> </w:t>
      </w:r>
      <w:r>
        <w:t>için</w:t>
      </w:r>
      <w:r>
        <w:rPr>
          <w:spacing w:val="-3"/>
        </w:rPr>
        <w:t xml:space="preserve"> </w:t>
      </w:r>
      <w:proofErr w:type="spellStart"/>
      <w:r>
        <w:t>max</w:t>
      </w:r>
      <w:proofErr w:type="spellEnd"/>
      <w:r>
        <w:t>. 51</w:t>
      </w:r>
      <w:r>
        <w:rPr>
          <w:spacing w:val="-2"/>
        </w:rPr>
        <w:t xml:space="preserve"> </w:t>
      </w:r>
      <w:r>
        <w:t>cm</w:t>
      </w:r>
      <w:r>
        <w:rPr>
          <w:spacing w:val="-2"/>
        </w:rPr>
        <w:t xml:space="preserve"> </w:t>
      </w:r>
      <w:r>
        <w:t>olacaktır.</w:t>
      </w:r>
    </w:p>
    <w:p w:rsidR="00DE4747" w:rsidRDefault="00647A67">
      <w:pPr>
        <w:pStyle w:val="GvdeMetni"/>
        <w:spacing w:line="364" w:lineRule="auto"/>
        <w:ind w:right="905"/>
      </w:pPr>
      <w:r>
        <w:t>2.6-</w:t>
      </w:r>
      <w:r>
        <w:rPr>
          <w:spacing w:val="1"/>
        </w:rPr>
        <w:t xml:space="preserve"> </w:t>
      </w:r>
      <w:r>
        <w:t>Firmalar, yanma özelliği için oksijen indeksi tayinini EN ISO 4589-2/A1’e göre</w:t>
      </w:r>
      <w:r>
        <w:rPr>
          <w:spacing w:val="1"/>
        </w:rPr>
        <w:t xml:space="preserve"> </w:t>
      </w:r>
      <w:r>
        <w:t>uluslar arası</w:t>
      </w:r>
      <w:r>
        <w:rPr>
          <w:spacing w:val="1"/>
        </w:rPr>
        <w:t xml:space="preserve"> </w:t>
      </w:r>
      <w:r>
        <w:t>akredite bir laboratuvar tarafından veya resmi kurumdan güncellenmiş geçerli tarihli (son bir yıla ait)</w:t>
      </w:r>
      <w:r>
        <w:rPr>
          <w:spacing w:val="1"/>
        </w:rPr>
        <w:t xml:space="preserve"> </w:t>
      </w:r>
      <w:r>
        <w:t>LO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t>testi</w:t>
      </w:r>
      <w:r>
        <w:rPr>
          <w:spacing w:val="54"/>
        </w:rPr>
        <w:t xml:space="preserve"> </w:t>
      </w:r>
      <w:r>
        <w:t>(oksijen oranı</w:t>
      </w:r>
      <w:r>
        <w:rPr>
          <w:spacing w:val="-1"/>
        </w:rPr>
        <w:t xml:space="preserve"> </w:t>
      </w:r>
      <w:r>
        <w:t>min</w:t>
      </w:r>
      <w:proofErr w:type="gramStart"/>
      <w:r>
        <w:t>.:</w:t>
      </w:r>
      <w:proofErr w:type="gramEnd"/>
      <w:r>
        <w:t>27</w:t>
      </w:r>
      <w:r>
        <w:rPr>
          <w:spacing w:val="-3"/>
        </w:rPr>
        <w:t xml:space="preserve"> </w:t>
      </w:r>
      <w:r>
        <w:t>olacaktır)</w:t>
      </w:r>
      <w:r>
        <w:rPr>
          <w:spacing w:val="-1"/>
        </w:rPr>
        <w:t xml:space="preserve"> </w:t>
      </w:r>
      <w:r>
        <w:t>yaparak</w:t>
      </w:r>
      <w:r>
        <w:rPr>
          <w:spacing w:val="-1"/>
        </w:rPr>
        <w:t xml:space="preserve"> </w:t>
      </w:r>
      <w:r>
        <w:t>belgelendirecektir.</w:t>
      </w:r>
    </w:p>
    <w:p w:rsidR="00DE4747" w:rsidRDefault="00647A67">
      <w:pPr>
        <w:pStyle w:val="GvdeMetni"/>
        <w:spacing w:line="248" w:lineRule="exact"/>
      </w:pPr>
      <w:r>
        <w:t>2.8-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torbaları</w:t>
      </w:r>
      <w:r>
        <w:rPr>
          <w:spacing w:val="-3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bağıl</w:t>
      </w:r>
      <w:r>
        <w:rPr>
          <w:spacing w:val="-3"/>
        </w:rPr>
        <w:t xml:space="preserve"> </w:t>
      </w:r>
      <w:r>
        <w:t>nem</w:t>
      </w:r>
      <w:r>
        <w:rPr>
          <w:spacing w:val="-3"/>
        </w:rPr>
        <w:t xml:space="preserve"> </w:t>
      </w:r>
      <w:r>
        <w:t>oranlarında</w:t>
      </w:r>
      <w:r>
        <w:rPr>
          <w:spacing w:val="-1"/>
        </w:rPr>
        <w:t xml:space="preserve"> </w:t>
      </w:r>
      <w:r>
        <w:t>depolanabilir</w:t>
      </w:r>
      <w:r>
        <w:rPr>
          <w:spacing w:val="-1"/>
        </w:rPr>
        <w:t xml:space="preserve"> </w:t>
      </w:r>
      <w:r>
        <w:t>olacaktır.</w:t>
      </w:r>
      <w:bookmarkStart w:id="1" w:name="_GoBack"/>
      <w:bookmarkEnd w:id="1"/>
    </w:p>
    <w:p w:rsidR="00DE4747" w:rsidRDefault="00647A67">
      <w:pPr>
        <w:pStyle w:val="Balk2"/>
        <w:numPr>
          <w:ilvl w:val="0"/>
          <w:numId w:val="1"/>
        </w:numPr>
        <w:tabs>
          <w:tab w:val="left" w:pos="1198"/>
        </w:tabs>
        <w:spacing w:before="116"/>
        <w:ind w:left="1197" w:hanging="238"/>
        <w:jc w:val="both"/>
      </w:pPr>
      <w:r>
        <w:t>GENEL</w:t>
      </w:r>
      <w:r>
        <w:rPr>
          <w:spacing w:val="-3"/>
        </w:rPr>
        <w:t xml:space="preserve"> </w:t>
      </w:r>
      <w:r>
        <w:t>HÜKÜMLER</w:t>
      </w:r>
    </w:p>
    <w:p w:rsidR="00DE4747" w:rsidRDefault="00647A67">
      <w:pPr>
        <w:pStyle w:val="GvdeMetni"/>
        <w:spacing w:before="37" w:line="360" w:lineRule="auto"/>
        <w:ind w:right="1005"/>
      </w:pPr>
      <w:r>
        <w:t>3.1-</w:t>
      </w:r>
      <w:r>
        <w:rPr>
          <w:spacing w:val="1"/>
        </w:rPr>
        <w:t xml:space="preserve"> </w:t>
      </w:r>
      <w:r>
        <w:t>Yabancı</w:t>
      </w:r>
      <w:r>
        <w:rPr>
          <w:spacing w:val="1"/>
        </w:rPr>
        <w:t xml:space="preserve"> </w:t>
      </w:r>
      <w:r>
        <w:t>menşeili</w:t>
      </w:r>
      <w:r>
        <w:rPr>
          <w:spacing w:val="1"/>
        </w:rPr>
        <w:t xml:space="preserve"> </w:t>
      </w:r>
      <w:r>
        <w:t>ürünler</w:t>
      </w:r>
      <w:r>
        <w:rPr>
          <w:spacing w:val="1"/>
        </w:rPr>
        <w:t xml:space="preserve"> </w:t>
      </w:r>
      <w:r>
        <w:t>için akredite</w:t>
      </w:r>
      <w:r>
        <w:rPr>
          <w:spacing w:val="1"/>
        </w:rPr>
        <w:t xml:space="preserve"> </w:t>
      </w:r>
      <w:r>
        <w:t>kuruluş veya</w:t>
      </w:r>
      <w:r>
        <w:rPr>
          <w:spacing w:val="1"/>
        </w:rPr>
        <w:t xml:space="preserve"> </w:t>
      </w:r>
      <w:r>
        <w:t>resmi</w:t>
      </w:r>
      <w:r>
        <w:rPr>
          <w:spacing w:val="1"/>
        </w:rPr>
        <w:t xml:space="preserve"> </w:t>
      </w:r>
      <w:r>
        <w:t>otoritelerden alınan,</w:t>
      </w:r>
      <w:r>
        <w:rPr>
          <w:spacing w:val="55"/>
        </w:rPr>
        <w:t xml:space="preserve"> </w:t>
      </w:r>
      <w:r>
        <w:t>ürünlerinin</w:t>
      </w:r>
      <w:r>
        <w:rPr>
          <w:spacing w:val="1"/>
        </w:rPr>
        <w:t xml:space="preserve"> </w:t>
      </w:r>
      <w:r>
        <w:t>yeraltı taşkömürü ocaklarında kömür tozu patlamalarına karşı yapılan barajlarda kullanılabileceğine</w:t>
      </w:r>
      <w:r>
        <w:rPr>
          <w:spacing w:val="1"/>
        </w:rPr>
        <w:t xml:space="preserve"> </w:t>
      </w:r>
      <w:r>
        <w:t>dair</w:t>
      </w:r>
      <w:r>
        <w:rPr>
          <w:spacing w:val="-2"/>
        </w:rPr>
        <w:t xml:space="preserve"> </w:t>
      </w:r>
      <w:r>
        <w:t>anti-statik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alev</w:t>
      </w:r>
      <w:r>
        <w:rPr>
          <w:spacing w:val="-3"/>
        </w:rPr>
        <w:t xml:space="preserve"> </w:t>
      </w:r>
      <w:proofErr w:type="spellStart"/>
      <w:r>
        <w:t>yürütmezlik</w:t>
      </w:r>
      <w:proofErr w:type="spellEnd"/>
      <w:r>
        <w:rPr>
          <w:spacing w:val="-3"/>
        </w:rPr>
        <w:t xml:space="preserve"> </w:t>
      </w:r>
      <w:r>
        <w:t>sertifikaları</w:t>
      </w:r>
      <w:r>
        <w:rPr>
          <w:spacing w:val="1"/>
        </w:rPr>
        <w:t xml:space="preserve"> </w:t>
      </w:r>
      <w:r>
        <w:t>teklifle</w:t>
      </w:r>
      <w:r>
        <w:rPr>
          <w:spacing w:val="-3"/>
        </w:rPr>
        <w:t xml:space="preserve"> </w:t>
      </w:r>
      <w:r>
        <w:t>birlikte</w:t>
      </w:r>
      <w:r>
        <w:rPr>
          <w:spacing w:val="-2"/>
        </w:rPr>
        <w:t xml:space="preserve"> </w:t>
      </w:r>
      <w:r>
        <w:t>verilecektir.</w:t>
      </w:r>
    </w:p>
    <w:p w:rsidR="00DE4747" w:rsidRDefault="00647A67">
      <w:pPr>
        <w:pStyle w:val="GvdeMetni"/>
        <w:spacing w:line="360" w:lineRule="auto"/>
        <w:ind w:right="1014"/>
      </w:pPr>
      <w:r>
        <w:t xml:space="preserve">Yerel üretici firmalar, alev </w:t>
      </w:r>
      <w:proofErr w:type="spellStart"/>
      <w:r>
        <w:t>yürütmezlik</w:t>
      </w:r>
      <w:proofErr w:type="spellEnd"/>
      <w:r>
        <w:t xml:space="preserve"> testi ve anti-statik özellik testi için Resmi veya Akredite bir</w:t>
      </w:r>
      <w:r>
        <w:rPr>
          <w:spacing w:val="1"/>
        </w:rPr>
        <w:t xml:space="preserve"> </w:t>
      </w:r>
      <w:r>
        <w:t>kuruluştan</w:t>
      </w:r>
      <w:r>
        <w:rPr>
          <w:spacing w:val="-1"/>
        </w:rPr>
        <w:t xml:space="preserve"> </w:t>
      </w:r>
      <w:r>
        <w:t>aldıkları test</w:t>
      </w:r>
      <w:r>
        <w:rPr>
          <w:spacing w:val="-1"/>
        </w:rPr>
        <w:t xml:space="preserve"> </w:t>
      </w:r>
      <w:r>
        <w:t>raporlarını</w:t>
      </w:r>
      <w:r>
        <w:rPr>
          <w:spacing w:val="-2"/>
        </w:rPr>
        <w:t xml:space="preserve"> </w:t>
      </w:r>
      <w:r>
        <w:t>teklifleri</w:t>
      </w:r>
      <w:r>
        <w:rPr>
          <w:spacing w:val="1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birlikte</w:t>
      </w:r>
      <w:r>
        <w:rPr>
          <w:spacing w:val="-2"/>
        </w:rPr>
        <w:t xml:space="preserve"> </w:t>
      </w:r>
      <w:r>
        <w:t>vereceklerdir.</w:t>
      </w:r>
    </w:p>
    <w:p w:rsidR="00DE4747" w:rsidRDefault="00647A67">
      <w:pPr>
        <w:pStyle w:val="GvdeMetni"/>
        <w:spacing w:line="360" w:lineRule="auto"/>
        <w:ind w:right="1009"/>
      </w:pPr>
      <w:r>
        <w:t>Firmalar, yanma özelliği tayinini resmi bir kurumdan ya da uluslararası akredite bir laboratuvar</w:t>
      </w:r>
      <w:r>
        <w:rPr>
          <w:spacing w:val="1"/>
        </w:rPr>
        <w:t xml:space="preserve"> </w:t>
      </w:r>
      <w:r>
        <w:t>tarafından güncellenmiş geçerli tarihli</w:t>
      </w:r>
      <w:r>
        <w:rPr>
          <w:spacing w:val="1"/>
        </w:rPr>
        <w:t xml:space="preserve"> </w:t>
      </w:r>
      <w:r>
        <w:t>LOI testi yaparak belgelendireceklerdir. Firmalar bu belgeleri</w:t>
      </w:r>
      <w:r>
        <w:rPr>
          <w:spacing w:val="1"/>
        </w:rPr>
        <w:t xml:space="preserve"> </w:t>
      </w:r>
      <w:r>
        <w:t>teklifleriyle</w:t>
      </w:r>
      <w:r>
        <w:rPr>
          <w:spacing w:val="-1"/>
        </w:rPr>
        <w:t xml:space="preserve"> </w:t>
      </w:r>
      <w:r>
        <w:t>birlikte vereceklerdir.</w:t>
      </w:r>
    </w:p>
    <w:p w:rsidR="00DE4747" w:rsidRDefault="00647A67">
      <w:pPr>
        <w:pStyle w:val="GvdeMetni"/>
        <w:spacing w:line="357" w:lineRule="auto"/>
        <w:ind w:right="1015"/>
      </w:pPr>
      <w:r>
        <w:t>Firmalar, ayrıca resmi veya akredite kuruluşlardan alınmış su torbası bariyeri etkinlik testi (dağılma</w:t>
      </w:r>
      <w:r>
        <w:rPr>
          <w:spacing w:val="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patlama etkinliği)</w:t>
      </w:r>
      <w:r>
        <w:rPr>
          <w:spacing w:val="1"/>
        </w:rPr>
        <w:t xml:space="preserve"> </w:t>
      </w:r>
      <w:r>
        <w:t>sertifikaları teklif</w:t>
      </w:r>
      <w:r>
        <w:rPr>
          <w:spacing w:val="-1"/>
        </w:rPr>
        <w:t xml:space="preserve"> </w:t>
      </w:r>
      <w:r>
        <w:t>ekinde</w:t>
      </w:r>
      <w:r>
        <w:rPr>
          <w:spacing w:val="-1"/>
        </w:rPr>
        <w:t xml:space="preserve"> </w:t>
      </w:r>
      <w:r>
        <w:t>verilecektir.</w:t>
      </w:r>
    </w:p>
    <w:p w:rsidR="00DE4747" w:rsidRDefault="00647A67">
      <w:pPr>
        <w:pStyle w:val="GvdeMetni"/>
        <w:spacing w:line="360" w:lineRule="auto"/>
        <w:ind w:right="910"/>
      </w:pPr>
      <w:r>
        <w:t>3.2- Firmalar</w:t>
      </w:r>
      <w:r>
        <w:rPr>
          <w:spacing w:val="1"/>
        </w:rPr>
        <w:t xml:space="preserve"> </w:t>
      </w:r>
      <w:r>
        <w:t>teklifleri ile</w:t>
      </w:r>
      <w:r>
        <w:rPr>
          <w:spacing w:val="1"/>
        </w:rPr>
        <w:t xml:space="preserve"> </w:t>
      </w:r>
      <w:r>
        <w:t>birlikte</w:t>
      </w:r>
      <w:r>
        <w:rPr>
          <w:spacing w:val="1"/>
        </w:rPr>
        <w:t xml:space="preserve"> </w:t>
      </w:r>
      <w:r>
        <w:t>Grup1 M1 kategorisinde olması gereken bariyer</w:t>
      </w:r>
      <w:r>
        <w:rPr>
          <w:spacing w:val="1"/>
        </w:rPr>
        <w:t xml:space="preserve"> </w:t>
      </w:r>
      <w:r>
        <w:t>su torbasının</w:t>
      </w:r>
      <w:r>
        <w:rPr>
          <w:spacing w:val="1"/>
        </w:rPr>
        <w:t xml:space="preserve"> </w:t>
      </w:r>
      <w:r>
        <w:t>patlayıcı ortamlarda kullanılabilirliğine dair resmi veya akredite kuruluşlardan alınmış sertifikaları</w:t>
      </w:r>
      <w:r>
        <w:rPr>
          <w:spacing w:val="1"/>
        </w:rPr>
        <w:t xml:space="preserve"> </w:t>
      </w:r>
      <w:r>
        <w:t>vereceklerdir.</w:t>
      </w:r>
    </w:p>
    <w:p w:rsidR="00DE4747" w:rsidRDefault="00DE4747">
      <w:pPr>
        <w:spacing w:line="360" w:lineRule="auto"/>
        <w:sectPr w:rsidR="00DE4747">
          <w:footerReference w:type="default" r:id="rId8"/>
          <w:type w:val="continuous"/>
          <w:pgSz w:w="11910" w:h="16840"/>
          <w:pgMar w:top="100" w:right="520" w:bottom="280" w:left="460" w:header="708" w:footer="708" w:gutter="0"/>
          <w:cols w:space="708"/>
        </w:sectPr>
      </w:pPr>
    </w:p>
    <w:p w:rsidR="00DE4747" w:rsidRDefault="00647A67">
      <w:pPr>
        <w:pStyle w:val="Balk1"/>
        <w:spacing w:before="66" w:line="360" w:lineRule="auto"/>
        <w:ind w:right="897"/>
      </w:pPr>
      <w:r>
        <w:rPr>
          <w:sz w:val="22"/>
        </w:rPr>
        <w:lastRenderedPageBreak/>
        <w:t xml:space="preserve">3.3- </w:t>
      </w:r>
      <w:r>
        <w:t xml:space="preserve">Teklifte belirtilen bilgilere itibar edilmesi için bu bilgiler </w:t>
      </w:r>
      <w:proofErr w:type="gramStart"/>
      <w:r>
        <w:t>prospektüs</w:t>
      </w:r>
      <w:proofErr w:type="gramEnd"/>
      <w:r>
        <w:t>, katalog gibi standart</w:t>
      </w:r>
      <w:r>
        <w:rPr>
          <w:spacing w:val="-57"/>
        </w:rPr>
        <w:t xml:space="preserve"> </w:t>
      </w:r>
      <w:proofErr w:type="spellStart"/>
      <w:r>
        <w:t>dökümanlarla</w:t>
      </w:r>
      <w:proofErr w:type="spellEnd"/>
      <w:r>
        <w:rPr>
          <w:spacing w:val="4"/>
        </w:rPr>
        <w:t xml:space="preserve"> </w:t>
      </w:r>
      <w:r>
        <w:t>teyit edilecektir.</w:t>
      </w:r>
    </w:p>
    <w:p w:rsidR="00DE4747" w:rsidRDefault="00647A67">
      <w:pPr>
        <w:pStyle w:val="GvdeMetni"/>
        <w:spacing w:before="1"/>
      </w:pPr>
      <w:r>
        <w:t>3.4-</w:t>
      </w:r>
      <w:r>
        <w:rPr>
          <w:spacing w:val="-4"/>
        </w:rPr>
        <w:t xml:space="preserve"> </w:t>
      </w:r>
      <w:r>
        <w:t>Üretici</w:t>
      </w:r>
      <w:r>
        <w:rPr>
          <w:spacing w:val="-4"/>
        </w:rPr>
        <w:t xml:space="preserve"> </w:t>
      </w:r>
      <w:r>
        <w:t>firmaya</w:t>
      </w:r>
      <w:r>
        <w:rPr>
          <w:spacing w:val="-4"/>
        </w:rPr>
        <w:t xml:space="preserve"> </w:t>
      </w:r>
      <w:r>
        <w:t>ait</w:t>
      </w:r>
      <w:r>
        <w:rPr>
          <w:spacing w:val="-1"/>
        </w:rPr>
        <w:t xml:space="preserve"> </w:t>
      </w:r>
      <w:r>
        <w:t>IS0</w:t>
      </w:r>
      <w:r>
        <w:rPr>
          <w:spacing w:val="-3"/>
        </w:rPr>
        <w:t xml:space="preserve"> </w:t>
      </w:r>
      <w:r>
        <w:t>9001</w:t>
      </w:r>
      <w:r>
        <w:rPr>
          <w:spacing w:val="48"/>
        </w:rPr>
        <w:t xml:space="preserve"> </w:t>
      </w:r>
      <w:r>
        <w:t>Kalite</w:t>
      </w:r>
      <w:r>
        <w:rPr>
          <w:spacing w:val="-4"/>
        </w:rPr>
        <w:t xml:space="preserve"> </w:t>
      </w:r>
      <w:r>
        <w:t>Yönetim</w:t>
      </w:r>
      <w:r>
        <w:rPr>
          <w:spacing w:val="-2"/>
        </w:rPr>
        <w:t xml:space="preserve"> </w:t>
      </w:r>
      <w:r>
        <w:t>Sistem</w:t>
      </w:r>
      <w:r>
        <w:rPr>
          <w:spacing w:val="-2"/>
        </w:rPr>
        <w:t xml:space="preserve"> </w:t>
      </w:r>
      <w:r>
        <w:t>Belgesi</w:t>
      </w:r>
      <w:r>
        <w:rPr>
          <w:spacing w:val="-4"/>
        </w:rPr>
        <w:t xml:space="preserve"> </w:t>
      </w:r>
      <w:r>
        <w:t>teklif</w:t>
      </w:r>
      <w:r>
        <w:rPr>
          <w:spacing w:val="-3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birlikte</w:t>
      </w:r>
      <w:r>
        <w:rPr>
          <w:spacing w:val="-3"/>
        </w:rPr>
        <w:t xml:space="preserve"> </w:t>
      </w:r>
      <w:r>
        <w:t>verilecektir.</w:t>
      </w:r>
    </w:p>
    <w:p w:rsidR="00DE4747" w:rsidRDefault="00647A67">
      <w:pPr>
        <w:pStyle w:val="GvdeMetni"/>
        <w:spacing w:before="125" w:line="360" w:lineRule="auto"/>
        <w:ind w:right="916"/>
      </w:pPr>
      <w:r>
        <w:t>3.5 - Malzemelerin teslim yeri TTK Makine ve İkmal Daire Başkanlığı Muayene ve Tesellüm İşleri</w:t>
      </w:r>
      <w:r>
        <w:rPr>
          <w:spacing w:val="1"/>
        </w:rPr>
        <w:t xml:space="preserve"> </w:t>
      </w:r>
      <w:r>
        <w:t>Şube</w:t>
      </w:r>
      <w:r>
        <w:rPr>
          <w:spacing w:val="-2"/>
        </w:rPr>
        <w:t xml:space="preserve"> </w:t>
      </w:r>
      <w:r>
        <w:t>Müdürlüğü Tesellüm</w:t>
      </w:r>
      <w:r>
        <w:rPr>
          <w:spacing w:val="1"/>
        </w:rPr>
        <w:t xml:space="preserve"> </w:t>
      </w:r>
      <w:r>
        <w:t>Şefliğidir.</w:t>
      </w:r>
    </w:p>
    <w:p w:rsidR="00DE4747" w:rsidRDefault="00647A67">
      <w:pPr>
        <w:spacing w:line="362" w:lineRule="auto"/>
        <w:ind w:left="960" w:right="892"/>
        <w:jc w:val="both"/>
        <w:rPr>
          <w:sz w:val="24"/>
        </w:rPr>
      </w:pPr>
      <w:r>
        <w:t>3.6- Firmalar kısmi teslimat yapabileceklerdir. İhale konusu işe ilişkin kısmi teklif verilmeyecektir.</w:t>
      </w:r>
      <w:r>
        <w:rPr>
          <w:spacing w:val="1"/>
        </w:rPr>
        <w:t xml:space="preserve"> </w:t>
      </w:r>
      <w:r>
        <w:rPr>
          <w:sz w:val="24"/>
        </w:rPr>
        <w:t>3.7-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TTK’ca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montajı</w:t>
      </w:r>
      <w:r>
        <w:rPr>
          <w:spacing w:val="1"/>
          <w:sz w:val="24"/>
        </w:rPr>
        <w:t xml:space="preserve"> </w:t>
      </w:r>
      <w:r>
        <w:rPr>
          <w:sz w:val="24"/>
        </w:rPr>
        <w:t>yapılan</w:t>
      </w:r>
      <w:r>
        <w:rPr>
          <w:spacing w:val="1"/>
          <w:sz w:val="24"/>
        </w:rPr>
        <w:t xml:space="preserve"> </w:t>
      </w:r>
      <w:r>
        <w:rPr>
          <w:sz w:val="24"/>
        </w:rPr>
        <w:t>yeteri</w:t>
      </w:r>
      <w:r>
        <w:rPr>
          <w:spacing w:val="1"/>
          <w:sz w:val="24"/>
        </w:rPr>
        <w:t xml:space="preserve"> </w:t>
      </w:r>
      <w:r>
        <w:rPr>
          <w:sz w:val="24"/>
        </w:rPr>
        <w:t>kadar</w:t>
      </w:r>
      <w:r>
        <w:rPr>
          <w:spacing w:val="1"/>
          <w:sz w:val="24"/>
        </w:rPr>
        <w:t xml:space="preserve"> </w:t>
      </w:r>
      <w:r>
        <w:rPr>
          <w:sz w:val="24"/>
        </w:rPr>
        <w:t>miktarın</w:t>
      </w:r>
      <w:r>
        <w:rPr>
          <w:spacing w:val="1"/>
          <w:sz w:val="24"/>
        </w:rPr>
        <w:t xml:space="preserve"> </w:t>
      </w:r>
      <w:r>
        <w:rPr>
          <w:sz w:val="24"/>
        </w:rPr>
        <w:t>performans</w:t>
      </w:r>
      <w:r>
        <w:rPr>
          <w:spacing w:val="1"/>
          <w:sz w:val="24"/>
        </w:rPr>
        <w:t xml:space="preserve"> </w:t>
      </w:r>
      <w:r>
        <w:rPr>
          <w:sz w:val="24"/>
        </w:rPr>
        <w:t>tecrübeleri</w:t>
      </w:r>
      <w:r>
        <w:rPr>
          <w:spacing w:val="61"/>
          <w:sz w:val="24"/>
        </w:rPr>
        <w:t xml:space="preserve"> </w:t>
      </w:r>
      <w:r>
        <w:rPr>
          <w:sz w:val="24"/>
        </w:rPr>
        <w:t>yapılıp</w:t>
      </w:r>
      <w:r>
        <w:rPr>
          <w:spacing w:val="1"/>
          <w:sz w:val="24"/>
        </w:rPr>
        <w:t xml:space="preserve"> </w:t>
      </w:r>
      <w:r>
        <w:rPr>
          <w:sz w:val="24"/>
        </w:rPr>
        <w:t>kullanılabilir bulunması halinde kabul işlemleri tamamlanacaktır. Bu tarihten itibaren garanti</w:t>
      </w:r>
      <w:r>
        <w:rPr>
          <w:spacing w:val="1"/>
          <w:sz w:val="24"/>
        </w:rPr>
        <w:t xml:space="preserve"> </w:t>
      </w:r>
      <w:r>
        <w:rPr>
          <w:sz w:val="24"/>
        </w:rPr>
        <w:t>süresi başlayacaktır. Kontrol, muayene ve kabul TTK Makine ve İkmal Dairesi Başkanlığı</w:t>
      </w:r>
      <w:r>
        <w:rPr>
          <w:spacing w:val="1"/>
          <w:sz w:val="24"/>
        </w:rPr>
        <w:t xml:space="preserve"> </w:t>
      </w:r>
      <w:r>
        <w:rPr>
          <w:sz w:val="24"/>
        </w:rPr>
        <w:t>Muayene ve</w:t>
      </w:r>
      <w:r>
        <w:rPr>
          <w:spacing w:val="-1"/>
          <w:sz w:val="24"/>
        </w:rPr>
        <w:t xml:space="preserve"> </w:t>
      </w:r>
      <w:r>
        <w:rPr>
          <w:sz w:val="24"/>
        </w:rPr>
        <w:t>Tesellüm</w:t>
      </w:r>
      <w:r>
        <w:rPr>
          <w:spacing w:val="2"/>
          <w:sz w:val="24"/>
        </w:rPr>
        <w:t xml:space="preserve"> </w:t>
      </w:r>
      <w:r>
        <w:rPr>
          <w:sz w:val="24"/>
        </w:rPr>
        <w:t>İşleri</w:t>
      </w:r>
      <w:r>
        <w:rPr>
          <w:spacing w:val="1"/>
          <w:sz w:val="24"/>
        </w:rPr>
        <w:t xml:space="preserve"> </w:t>
      </w:r>
      <w:r>
        <w:rPr>
          <w:sz w:val="24"/>
        </w:rPr>
        <w:t>Şube Müdürlüğünce</w:t>
      </w:r>
      <w:r>
        <w:rPr>
          <w:spacing w:val="1"/>
          <w:sz w:val="24"/>
        </w:rPr>
        <w:t xml:space="preserve"> </w:t>
      </w:r>
      <w:r>
        <w:rPr>
          <w:sz w:val="24"/>
        </w:rPr>
        <w:t>yürütülecektir.</w:t>
      </w:r>
    </w:p>
    <w:p w:rsidR="00DE4747" w:rsidRDefault="00647A67">
      <w:pPr>
        <w:pStyle w:val="Balk1"/>
        <w:spacing w:line="360" w:lineRule="auto"/>
      </w:pPr>
      <w:r>
        <w:t xml:space="preserve">3.8- İmalatçı firma ürünleri </w:t>
      </w:r>
      <w:r w:rsidRPr="00647A67">
        <w:rPr>
          <w:b/>
          <w:color w:val="002060"/>
        </w:rPr>
        <w:t>fabrikasyon ve malzeme hatalarına karşı teslim tarihinden itibaren</w:t>
      </w:r>
      <w:r w:rsidRPr="00647A67">
        <w:rPr>
          <w:b/>
          <w:color w:val="002060"/>
          <w:spacing w:val="-57"/>
        </w:rPr>
        <w:t xml:space="preserve"> </w:t>
      </w:r>
      <w:r w:rsidRPr="00647A67">
        <w:rPr>
          <w:b/>
          <w:color w:val="002060"/>
        </w:rPr>
        <w:t>bir</w:t>
      </w:r>
      <w:r w:rsidRPr="00647A67">
        <w:rPr>
          <w:b/>
          <w:color w:val="002060"/>
          <w:spacing w:val="-1"/>
        </w:rPr>
        <w:t xml:space="preserve"> </w:t>
      </w:r>
      <w:r w:rsidRPr="00647A67">
        <w:rPr>
          <w:b/>
          <w:color w:val="002060"/>
        </w:rPr>
        <w:t>yıl</w:t>
      </w:r>
      <w:r w:rsidRPr="00647A67">
        <w:rPr>
          <w:b/>
          <w:color w:val="002060"/>
          <w:spacing w:val="1"/>
        </w:rPr>
        <w:t xml:space="preserve"> </w:t>
      </w:r>
      <w:r w:rsidRPr="00647A67">
        <w:rPr>
          <w:b/>
          <w:color w:val="002060"/>
        </w:rPr>
        <w:t>süre</w:t>
      </w:r>
      <w:r w:rsidRPr="00647A67">
        <w:rPr>
          <w:b/>
          <w:color w:val="002060"/>
          <w:spacing w:val="1"/>
        </w:rPr>
        <w:t xml:space="preserve"> </w:t>
      </w:r>
      <w:r w:rsidRPr="00647A67">
        <w:rPr>
          <w:b/>
          <w:color w:val="002060"/>
        </w:rPr>
        <w:t>için</w:t>
      </w:r>
      <w:r w:rsidRPr="00647A67">
        <w:rPr>
          <w:b/>
          <w:color w:val="002060"/>
          <w:spacing w:val="1"/>
        </w:rPr>
        <w:t xml:space="preserve"> </w:t>
      </w:r>
      <w:r w:rsidRPr="00647A67">
        <w:rPr>
          <w:b/>
          <w:color w:val="002060"/>
        </w:rPr>
        <w:t>garanti</w:t>
      </w:r>
      <w:r w:rsidRPr="00647A67">
        <w:rPr>
          <w:b/>
          <w:color w:val="002060"/>
          <w:spacing w:val="1"/>
        </w:rPr>
        <w:t xml:space="preserve"> </w:t>
      </w:r>
      <w:r w:rsidRPr="00647A67">
        <w:rPr>
          <w:b/>
          <w:color w:val="002060"/>
        </w:rPr>
        <w:t>edecektir.</w:t>
      </w:r>
    </w:p>
    <w:p w:rsidR="00DE4747" w:rsidRDefault="00647A67">
      <w:pPr>
        <w:spacing w:line="360" w:lineRule="auto"/>
        <w:ind w:left="960" w:right="895"/>
        <w:jc w:val="both"/>
        <w:rPr>
          <w:sz w:val="24"/>
        </w:rPr>
      </w:pPr>
      <w:r>
        <w:rPr>
          <w:sz w:val="24"/>
        </w:rPr>
        <w:t>3.9- Su torbaları için düzenlenmiş katalog ve kullanım belgesi ve her biri için numune teklifle</w:t>
      </w:r>
      <w:r>
        <w:rPr>
          <w:spacing w:val="1"/>
          <w:sz w:val="24"/>
        </w:rPr>
        <w:t xml:space="preserve"> </w:t>
      </w:r>
      <w:r>
        <w:rPr>
          <w:sz w:val="24"/>
        </w:rPr>
        <w:t>birlikte</w:t>
      </w:r>
      <w:r>
        <w:rPr>
          <w:spacing w:val="1"/>
          <w:sz w:val="24"/>
        </w:rPr>
        <w:t xml:space="preserve"> </w:t>
      </w:r>
      <w:r>
        <w:rPr>
          <w:sz w:val="24"/>
        </w:rPr>
        <w:t>verilecektir.</w:t>
      </w:r>
      <w:r>
        <w:rPr>
          <w:spacing w:val="1"/>
          <w:sz w:val="24"/>
        </w:rPr>
        <w:t xml:space="preserve"> </w:t>
      </w:r>
      <w:r>
        <w:rPr>
          <w:sz w:val="24"/>
        </w:rPr>
        <w:t>Yabancı</w:t>
      </w:r>
      <w:r>
        <w:rPr>
          <w:spacing w:val="1"/>
          <w:sz w:val="24"/>
        </w:rPr>
        <w:t xml:space="preserve"> </w:t>
      </w:r>
      <w:r>
        <w:rPr>
          <w:sz w:val="24"/>
        </w:rPr>
        <w:t>istekliler</w:t>
      </w:r>
      <w:r>
        <w:rPr>
          <w:spacing w:val="1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tüm</w:t>
      </w:r>
      <w:r>
        <w:rPr>
          <w:spacing w:val="1"/>
          <w:sz w:val="24"/>
        </w:rPr>
        <w:t xml:space="preserve"> </w:t>
      </w:r>
      <w:r>
        <w:rPr>
          <w:sz w:val="24"/>
        </w:rPr>
        <w:t>malzemelerin</w:t>
      </w:r>
      <w:r>
        <w:rPr>
          <w:spacing w:val="1"/>
          <w:sz w:val="24"/>
        </w:rPr>
        <w:t xml:space="preserve"> </w:t>
      </w:r>
      <w:r>
        <w:rPr>
          <w:sz w:val="24"/>
        </w:rPr>
        <w:t>ambalajlarının</w:t>
      </w:r>
      <w:r>
        <w:rPr>
          <w:spacing w:val="1"/>
          <w:sz w:val="24"/>
        </w:rPr>
        <w:t xml:space="preserve"> </w:t>
      </w:r>
      <w:r>
        <w:rPr>
          <w:sz w:val="24"/>
        </w:rPr>
        <w:t>üzerinde</w:t>
      </w:r>
      <w:r>
        <w:rPr>
          <w:spacing w:val="1"/>
          <w:sz w:val="24"/>
        </w:rPr>
        <w:t xml:space="preserve"> </w:t>
      </w:r>
      <w:r>
        <w:rPr>
          <w:sz w:val="24"/>
        </w:rPr>
        <w:t>belirtilen firmaca üretildiğine dair amblemi ve belgelendirmiş akredite kuruluşun sertifika</w:t>
      </w:r>
      <w:r>
        <w:rPr>
          <w:spacing w:val="1"/>
          <w:sz w:val="24"/>
        </w:rPr>
        <w:t xml:space="preserve"> </w:t>
      </w:r>
      <w:r>
        <w:rPr>
          <w:sz w:val="24"/>
        </w:rPr>
        <w:t>numarası olacaktır.</w:t>
      </w:r>
    </w:p>
    <w:p w:rsidR="00DE4747" w:rsidRDefault="00647A67">
      <w:pPr>
        <w:spacing w:line="360" w:lineRule="auto"/>
        <w:ind w:left="960" w:right="897"/>
        <w:jc w:val="both"/>
        <w:rPr>
          <w:sz w:val="24"/>
        </w:rPr>
      </w:pPr>
      <w:r>
        <w:rPr>
          <w:sz w:val="24"/>
        </w:rPr>
        <w:t>3.10- Firmalar teklifleri ile birlikte su torbaları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ile ilgili </w:t>
      </w:r>
      <w:r>
        <w:t>Kimyasalların Kaydı, Değerlendirilmesi,</w:t>
      </w:r>
      <w:r>
        <w:rPr>
          <w:spacing w:val="1"/>
        </w:rPr>
        <w:t xml:space="preserve"> </w:t>
      </w:r>
      <w:r>
        <w:t>İzni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Kısıtlaması</w:t>
      </w:r>
      <w:r>
        <w:rPr>
          <w:spacing w:val="1"/>
        </w:rPr>
        <w:t xml:space="preserve"> </w:t>
      </w:r>
      <w:r>
        <w:t>Hakkında</w:t>
      </w:r>
      <w:r>
        <w:rPr>
          <w:spacing w:val="1"/>
        </w:rPr>
        <w:t xml:space="preserve"> </w:t>
      </w:r>
      <w:r>
        <w:t>Yönetmelik</w:t>
      </w:r>
      <w:r>
        <w:rPr>
          <w:spacing w:val="1"/>
        </w:rPr>
        <w:t xml:space="preserve"> </w:t>
      </w:r>
      <w:r>
        <w:t>(23.06.2017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30105)</w:t>
      </w:r>
      <w:r>
        <w:rPr>
          <w:spacing w:val="1"/>
        </w:rPr>
        <w:t xml:space="preserve"> </w:t>
      </w:r>
      <w:r>
        <w:t>uyarınca</w:t>
      </w:r>
      <w:r>
        <w:rPr>
          <w:spacing w:val="1"/>
        </w:rPr>
        <w:t xml:space="preserve"> </w:t>
      </w:r>
      <w:r>
        <w:t>güvenlik</w:t>
      </w:r>
      <w:r>
        <w:rPr>
          <w:spacing w:val="1"/>
        </w:rPr>
        <w:t xml:space="preserve"> </w:t>
      </w:r>
      <w:r>
        <w:t>bilgi</w:t>
      </w:r>
      <w:r>
        <w:rPr>
          <w:spacing w:val="1"/>
        </w:rPr>
        <w:t xml:space="preserve"> </w:t>
      </w:r>
      <w:r>
        <w:t>formu</w:t>
      </w:r>
      <w:r>
        <w:rPr>
          <w:spacing w:val="1"/>
        </w:rPr>
        <w:t xml:space="preserve"> </w:t>
      </w:r>
      <w:r>
        <w:rPr>
          <w:sz w:val="24"/>
        </w:rPr>
        <w:t>(MSDS)</w:t>
      </w:r>
      <w:r>
        <w:rPr>
          <w:spacing w:val="-1"/>
          <w:sz w:val="24"/>
        </w:rPr>
        <w:t xml:space="preserve"> </w:t>
      </w:r>
      <w:r>
        <w:rPr>
          <w:sz w:val="24"/>
        </w:rPr>
        <w:t>Malzeme</w:t>
      </w:r>
      <w:r>
        <w:rPr>
          <w:spacing w:val="1"/>
          <w:sz w:val="24"/>
        </w:rPr>
        <w:t xml:space="preserve"> </w:t>
      </w:r>
      <w:r>
        <w:rPr>
          <w:sz w:val="24"/>
        </w:rPr>
        <w:t>Güvenlik Bilgi</w:t>
      </w:r>
      <w:r>
        <w:rPr>
          <w:spacing w:val="1"/>
          <w:sz w:val="24"/>
        </w:rPr>
        <w:t xml:space="preserve"> </w:t>
      </w:r>
      <w:r>
        <w:rPr>
          <w:sz w:val="24"/>
        </w:rPr>
        <w:t>Formu</w:t>
      </w:r>
      <w:r>
        <w:rPr>
          <w:spacing w:val="1"/>
          <w:sz w:val="24"/>
        </w:rPr>
        <w:t xml:space="preserve"> </w:t>
      </w:r>
      <w:r>
        <w:rPr>
          <w:sz w:val="24"/>
        </w:rPr>
        <w:t>vereceklerdir.</w:t>
      </w:r>
    </w:p>
    <w:p w:rsidR="00DE4747" w:rsidRDefault="00647A67">
      <w:pPr>
        <w:pStyle w:val="Balk1"/>
        <w:spacing w:line="360" w:lineRule="auto"/>
      </w:pPr>
      <w:r>
        <w:t>3.11- Firmalar gerekli sertifika, test belgeleri ve numune vermek koşulu ile farklı boyutlarda</w:t>
      </w:r>
      <w:r>
        <w:rPr>
          <w:spacing w:val="1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farklı malzemeden üretilmiş</w:t>
      </w:r>
      <w:r>
        <w:rPr>
          <w:spacing w:val="1"/>
        </w:rPr>
        <w:t xml:space="preserve"> </w:t>
      </w:r>
      <w:r>
        <w:t>ürünleriyle</w:t>
      </w:r>
      <w:r>
        <w:rPr>
          <w:spacing w:val="2"/>
        </w:rPr>
        <w:t xml:space="preserve"> </w:t>
      </w:r>
      <w:r>
        <w:t>alternatif</w:t>
      </w:r>
      <w:r>
        <w:rPr>
          <w:spacing w:val="2"/>
        </w:rPr>
        <w:t xml:space="preserve"> </w:t>
      </w:r>
      <w:r>
        <w:t>teklif verebileceklerdir.</w:t>
      </w:r>
    </w:p>
    <w:p w:rsidR="00DE4747" w:rsidRDefault="00647A67">
      <w:pPr>
        <w:pStyle w:val="Balk2"/>
        <w:numPr>
          <w:ilvl w:val="0"/>
          <w:numId w:val="1"/>
        </w:numPr>
        <w:tabs>
          <w:tab w:val="left" w:pos="1252"/>
        </w:tabs>
        <w:spacing w:line="252" w:lineRule="exact"/>
        <w:ind w:left="1251" w:hanging="238"/>
        <w:jc w:val="both"/>
      </w:pPr>
      <w:r>
        <w:t>SİPARİŞ</w:t>
      </w:r>
      <w:r>
        <w:rPr>
          <w:spacing w:val="-2"/>
        </w:rPr>
        <w:t xml:space="preserve"> </w:t>
      </w:r>
      <w:r>
        <w:t>MİKTARI</w:t>
      </w:r>
      <w:r>
        <w:rPr>
          <w:spacing w:val="-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TESLİM</w:t>
      </w:r>
      <w:r>
        <w:rPr>
          <w:spacing w:val="-3"/>
        </w:rPr>
        <w:t xml:space="preserve"> </w:t>
      </w:r>
      <w:r>
        <w:t>SÜRESİ</w:t>
      </w:r>
    </w:p>
    <w:p w:rsidR="00DE4747" w:rsidRDefault="00647A67">
      <w:pPr>
        <w:pStyle w:val="GvdeMetni"/>
        <w:spacing w:before="3" w:line="357" w:lineRule="auto"/>
        <w:ind w:right="907"/>
      </w:pPr>
      <w:r>
        <w:rPr>
          <w:rFonts w:ascii="Calibri" w:hAnsi="Calibri"/>
        </w:rPr>
        <w:t xml:space="preserve">4.1- </w:t>
      </w:r>
      <w:r>
        <w:t>Malzemelerin her parti teslimatı ile birlikte muayene ve kabul işlemlerine başlanabilmesi için</w:t>
      </w:r>
      <w:r>
        <w:rPr>
          <w:spacing w:val="1"/>
        </w:rPr>
        <w:t xml:space="preserve"> </w:t>
      </w:r>
      <w:r>
        <w:t xml:space="preserve">firmalar ekli Muayene İstek </w:t>
      </w:r>
      <w:proofErr w:type="spellStart"/>
      <w:r>
        <w:t>Formu’nu</w:t>
      </w:r>
      <w:proofErr w:type="spellEnd"/>
      <w:r>
        <w:t xml:space="preserve"> doldurarak TTK Makine ve İkmal Dairesi Başkanlığı Muayene</w:t>
      </w:r>
      <w:r>
        <w:rPr>
          <w:spacing w:val="1"/>
        </w:rPr>
        <w:t xml:space="preserve"> </w:t>
      </w:r>
      <w:r>
        <w:t xml:space="preserve">ve Tesellüm İşleri Şube Müdürlüğü’ne, faturaların teslimi için ise </w:t>
      </w:r>
      <w:proofErr w:type="spellStart"/>
      <w:r>
        <w:t>Satınalma</w:t>
      </w:r>
      <w:proofErr w:type="spellEnd"/>
      <w:r>
        <w:t xml:space="preserve"> Dairesi Başkanlığına</w:t>
      </w:r>
      <w:r>
        <w:rPr>
          <w:spacing w:val="1"/>
        </w:rPr>
        <w:t xml:space="preserve"> </w:t>
      </w:r>
      <w:r>
        <w:t>müracaat</w:t>
      </w:r>
      <w:r>
        <w:rPr>
          <w:spacing w:val="1"/>
        </w:rPr>
        <w:t xml:space="preserve"> </w:t>
      </w:r>
      <w:r>
        <w:t>edeceklerdir.</w:t>
      </w:r>
      <w:r>
        <w:rPr>
          <w:spacing w:val="1"/>
        </w:rPr>
        <w:t xml:space="preserve"> </w:t>
      </w:r>
      <w:r>
        <w:t>Firmaların</w:t>
      </w:r>
      <w:r>
        <w:rPr>
          <w:spacing w:val="1"/>
        </w:rPr>
        <w:t xml:space="preserve"> </w:t>
      </w:r>
      <w:r>
        <w:t>faturaları</w:t>
      </w:r>
      <w:r>
        <w:rPr>
          <w:spacing w:val="1"/>
        </w:rPr>
        <w:t xml:space="preserve"> </w:t>
      </w:r>
      <w:r>
        <w:t>kestiği</w:t>
      </w:r>
      <w:r>
        <w:rPr>
          <w:spacing w:val="1"/>
        </w:rPr>
        <w:t xml:space="preserve"> </w:t>
      </w:r>
      <w:r>
        <w:t>tarihte</w:t>
      </w:r>
      <w:r>
        <w:rPr>
          <w:spacing w:val="1"/>
        </w:rPr>
        <w:t xml:space="preserve"> </w:t>
      </w:r>
      <w:r>
        <w:t>malzemeleri,</w:t>
      </w:r>
      <w:r>
        <w:rPr>
          <w:spacing w:val="1"/>
        </w:rPr>
        <w:t xml:space="preserve"> </w:t>
      </w:r>
      <w:r>
        <w:t>faturaları</w:t>
      </w:r>
      <w:r>
        <w:rPr>
          <w:spacing w:val="1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muayene</w:t>
      </w:r>
      <w:r>
        <w:rPr>
          <w:spacing w:val="1"/>
        </w:rPr>
        <w:t xml:space="preserve"> </w:t>
      </w:r>
      <w:r>
        <w:t>formunu</w:t>
      </w:r>
      <w:r>
        <w:rPr>
          <w:spacing w:val="-3"/>
        </w:rPr>
        <w:t xml:space="preserve"> </w:t>
      </w:r>
      <w:proofErr w:type="spellStart"/>
      <w:r>
        <w:t>TTK’ya</w:t>
      </w:r>
      <w:proofErr w:type="spellEnd"/>
      <w:r>
        <w:rPr>
          <w:spacing w:val="1"/>
        </w:rPr>
        <w:t xml:space="preserve"> </w:t>
      </w:r>
      <w:r>
        <w:t>teslim</w:t>
      </w:r>
      <w:r>
        <w:rPr>
          <w:spacing w:val="-1"/>
        </w:rPr>
        <w:t xml:space="preserve"> </w:t>
      </w:r>
      <w:r>
        <w:t>etmeleri</w:t>
      </w:r>
      <w:r>
        <w:rPr>
          <w:spacing w:val="-1"/>
        </w:rPr>
        <w:t xml:space="preserve"> </w:t>
      </w:r>
      <w:r>
        <w:t>gerekmektedir.</w:t>
      </w:r>
    </w:p>
    <w:p w:rsidR="00DE4747" w:rsidRDefault="00647A67">
      <w:pPr>
        <w:pStyle w:val="GvdeMetni"/>
        <w:tabs>
          <w:tab w:val="left" w:pos="4169"/>
        </w:tabs>
        <w:spacing w:line="360" w:lineRule="auto"/>
        <w:ind w:left="939" w:right="911" w:firstLine="20"/>
        <w:rPr>
          <w:b/>
        </w:rPr>
      </w:pPr>
      <w:r>
        <w:t>4.2- Malzemelerin teslim süresi 90 gündür. Alternatif teslim süreli teklifler ayrıca değerlendirilecektir.</w:t>
      </w:r>
      <w:r>
        <w:rPr>
          <w:spacing w:val="-52"/>
        </w:rPr>
        <w:t xml:space="preserve"> </w:t>
      </w:r>
      <w:r>
        <w:t>4.3- Malzemelerin ihtiyaç birimlerine göre dağılımı aşağıda belirtilmiş olup faturalar bu dağılıma göre</w:t>
      </w:r>
      <w:r>
        <w:rPr>
          <w:spacing w:val="1"/>
        </w:rPr>
        <w:t xml:space="preserve"> </w:t>
      </w:r>
      <w:r>
        <w:t>kesilecektir.</w:t>
      </w:r>
      <w:r>
        <w:tab/>
      </w:r>
      <w:r>
        <w:rPr>
          <w:b/>
        </w:rPr>
        <w:t>MALZEME DAĞILIMI</w:t>
      </w:r>
    </w:p>
    <w:p w:rsidR="00DE4747" w:rsidRDefault="00DE4747">
      <w:pPr>
        <w:pStyle w:val="GvdeMetni"/>
        <w:spacing w:before="10" w:after="1"/>
        <w:ind w:left="0"/>
        <w:jc w:val="left"/>
        <w:rPr>
          <w:b/>
          <w:sz w:val="19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1410"/>
        <w:gridCol w:w="1596"/>
        <w:gridCol w:w="1350"/>
        <w:gridCol w:w="1392"/>
        <w:gridCol w:w="1278"/>
        <w:gridCol w:w="1234"/>
        <w:gridCol w:w="1122"/>
      </w:tblGrid>
      <w:tr w:rsidR="00DE4747">
        <w:trPr>
          <w:trHeight w:val="541"/>
        </w:trPr>
        <w:tc>
          <w:tcPr>
            <w:tcW w:w="1316" w:type="dxa"/>
            <w:vMerge w:val="restart"/>
          </w:tcPr>
          <w:p w:rsidR="00DE4747" w:rsidRDefault="00DE4747">
            <w:pPr>
              <w:pStyle w:val="TableParagraph"/>
              <w:spacing w:before="0"/>
              <w:rPr>
                <w:b/>
                <w:sz w:val="24"/>
              </w:rPr>
            </w:pPr>
          </w:p>
          <w:p w:rsidR="00DE4747" w:rsidRDefault="00647A67">
            <w:pPr>
              <w:pStyle w:val="TableParagraph"/>
              <w:spacing w:before="200"/>
              <w:ind w:left="299"/>
            </w:pPr>
            <w:proofErr w:type="spellStart"/>
            <w:r>
              <w:t>Etinorm</w:t>
            </w:r>
            <w:proofErr w:type="spellEnd"/>
          </w:p>
        </w:tc>
        <w:tc>
          <w:tcPr>
            <w:tcW w:w="1410" w:type="dxa"/>
            <w:vMerge w:val="restart"/>
          </w:tcPr>
          <w:p w:rsidR="00DE4747" w:rsidRDefault="00DE4747">
            <w:pPr>
              <w:pStyle w:val="TableParagraph"/>
              <w:spacing w:before="8"/>
              <w:rPr>
                <w:b/>
                <w:sz w:val="28"/>
              </w:rPr>
            </w:pPr>
          </w:p>
          <w:p w:rsidR="00DE4747" w:rsidRDefault="00647A67">
            <w:pPr>
              <w:pStyle w:val="TableParagraph"/>
              <w:spacing w:before="0" w:line="276" w:lineRule="auto"/>
              <w:ind w:left="542" w:right="100" w:hanging="352"/>
            </w:pPr>
            <w:r>
              <w:rPr>
                <w:spacing w:val="-1"/>
              </w:rPr>
              <w:t>Malzemenin</w:t>
            </w:r>
            <w:r>
              <w:rPr>
                <w:spacing w:val="-52"/>
              </w:rPr>
              <w:t xml:space="preserve"> </w:t>
            </w:r>
            <w:r>
              <w:t>Adı</w:t>
            </w:r>
          </w:p>
        </w:tc>
        <w:tc>
          <w:tcPr>
            <w:tcW w:w="5616" w:type="dxa"/>
            <w:gridSpan w:val="4"/>
          </w:tcPr>
          <w:p w:rsidR="00DE4747" w:rsidRDefault="00647A67">
            <w:pPr>
              <w:pStyle w:val="TableParagraph"/>
              <w:spacing w:before="0" w:line="252" w:lineRule="exact"/>
              <w:ind w:left="1408" w:right="1331"/>
              <w:jc w:val="center"/>
            </w:pPr>
            <w:r>
              <w:t>Malzemenin</w:t>
            </w:r>
            <w:r>
              <w:rPr>
                <w:spacing w:val="-5"/>
              </w:rPr>
              <w:t xml:space="preserve"> </w:t>
            </w:r>
            <w:r>
              <w:t>İhtiyaç</w:t>
            </w:r>
            <w:r>
              <w:rPr>
                <w:spacing w:val="-4"/>
              </w:rPr>
              <w:t xml:space="preserve"> </w:t>
            </w:r>
            <w:r>
              <w:t>Birimlerine</w:t>
            </w:r>
          </w:p>
          <w:p w:rsidR="00DE4747" w:rsidRDefault="00647A67">
            <w:pPr>
              <w:pStyle w:val="TableParagraph"/>
              <w:spacing w:before="37" w:line="233" w:lineRule="exact"/>
              <w:ind w:left="1345" w:right="1331"/>
              <w:jc w:val="center"/>
            </w:pPr>
            <w:r>
              <w:t>Göre</w:t>
            </w:r>
            <w:r>
              <w:rPr>
                <w:spacing w:val="-2"/>
              </w:rPr>
              <w:t xml:space="preserve"> </w:t>
            </w:r>
            <w:r>
              <w:t>Dağılımı</w:t>
            </w:r>
          </w:p>
        </w:tc>
        <w:tc>
          <w:tcPr>
            <w:tcW w:w="1234" w:type="dxa"/>
          </w:tcPr>
          <w:p w:rsidR="00DE4747" w:rsidRDefault="00DE4747">
            <w:pPr>
              <w:pStyle w:val="TableParagraph"/>
              <w:spacing w:before="0"/>
            </w:pPr>
          </w:p>
        </w:tc>
        <w:tc>
          <w:tcPr>
            <w:tcW w:w="1122" w:type="dxa"/>
            <w:vMerge w:val="restart"/>
          </w:tcPr>
          <w:p w:rsidR="00DE4747" w:rsidRDefault="00DE4747">
            <w:pPr>
              <w:pStyle w:val="TableParagraph"/>
              <w:spacing w:before="4"/>
              <w:rPr>
                <w:b/>
                <w:sz w:val="19"/>
              </w:rPr>
            </w:pPr>
          </w:p>
          <w:p w:rsidR="00DE4747" w:rsidRDefault="00647A67">
            <w:pPr>
              <w:pStyle w:val="TableParagraph"/>
              <w:spacing w:before="0"/>
              <w:ind w:left="112" w:right="96"/>
              <w:jc w:val="center"/>
            </w:pPr>
            <w:r>
              <w:rPr>
                <w:spacing w:val="-1"/>
              </w:rPr>
              <w:t>TOPLAM</w:t>
            </w:r>
            <w:r>
              <w:rPr>
                <w:spacing w:val="-52"/>
              </w:rPr>
              <w:t xml:space="preserve"> </w:t>
            </w:r>
            <w:r>
              <w:t>SİPARİŞ</w:t>
            </w:r>
            <w:r>
              <w:rPr>
                <w:spacing w:val="1"/>
              </w:rPr>
              <w:t xml:space="preserve"> </w:t>
            </w:r>
            <w:r>
              <w:t>(Ad.)</w:t>
            </w:r>
          </w:p>
        </w:tc>
      </w:tr>
      <w:tr w:rsidR="00DE4747">
        <w:trPr>
          <w:trHeight w:val="654"/>
        </w:trPr>
        <w:tc>
          <w:tcPr>
            <w:tcW w:w="1316" w:type="dxa"/>
            <w:vMerge/>
            <w:tcBorders>
              <w:top w:val="nil"/>
            </w:tcBorders>
          </w:tcPr>
          <w:p w:rsidR="00DE4747" w:rsidRDefault="00DE4747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DE4747" w:rsidRDefault="00DE4747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</w:tcPr>
          <w:p w:rsidR="00DE4747" w:rsidRDefault="00647A67">
            <w:pPr>
              <w:pStyle w:val="TableParagraph"/>
              <w:spacing w:before="97"/>
              <w:ind w:left="586" w:right="201" w:hanging="358"/>
              <w:rPr>
                <w:sz w:val="20"/>
              </w:rPr>
            </w:pPr>
            <w:r>
              <w:rPr>
                <w:spacing w:val="-1"/>
                <w:sz w:val="20"/>
              </w:rPr>
              <w:t>ARMUTÇUK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(Ad.)</w:t>
            </w:r>
          </w:p>
        </w:tc>
        <w:tc>
          <w:tcPr>
            <w:tcW w:w="1350" w:type="dxa"/>
          </w:tcPr>
          <w:p w:rsidR="00DE4747" w:rsidRDefault="00647A67">
            <w:pPr>
              <w:pStyle w:val="TableParagraph"/>
              <w:spacing w:before="97"/>
              <w:ind w:left="464" w:right="309" w:hanging="126"/>
              <w:rPr>
                <w:sz w:val="20"/>
              </w:rPr>
            </w:pPr>
            <w:r>
              <w:rPr>
                <w:spacing w:val="-1"/>
                <w:sz w:val="20"/>
              </w:rPr>
              <w:t>KOZLU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(Ad.)</w:t>
            </w:r>
          </w:p>
        </w:tc>
        <w:tc>
          <w:tcPr>
            <w:tcW w:w="1392" w:type="dxa"/>
          </w:tcPr>
          <w:p w:rsidR="00DE4747" w:rsidRDefault="00647A67">
            <w:pPr>
              <w:pStyle w:val="TableParagraph"/>
              <w:spacing w:before="97"/>
              <w:ind w:left="484" w:right="171" w:hanging="286"/>
              <w:rPr>
                <w:sz w:val="20"/>
              </w:rPr>
            </w:pPr>
            <w:r>
              <w:rPr>
                <w:spacing w:val="-1"/>
                <w:sz w:val="20"/>
              </w:rPr>
              <w:t>KARADON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(Ad.)</w:t>
            </w:r>
          </w:p>
        </w:tc>
        <w:tc>
          <w:tcPr>
            <w:tcW w:w="1278" w:type="dxa"/>
          </w:tcPr>
          <w:p w:rsidR="00DE4747" w:rsidRDefault="00647A67">
            <w:pPr>
              <w:pStyle w:val="TableParagraph"/>
              <w:spacing w:before="97"/>
              <w:ind w:left="427" w:right="185" w:hanging="214"/>
              <w:rPr>
                <w:sz w:val="20"/>
              </w:rPr>
            </w:pPr>
            <w:r>
              <w:rPr>
                <w:spacing w:val="-1"/>
                <w:sz w:val="20"/>
              </w:rPr>
              <w:t>AMASRA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(Ad.)</w:t>
            </w:r>
          </w:p>
        </w:tc>
        <w:tc>
          <w:tcPr>
            <w:tcW w:w="1234" w:type="dxa"/>
          </w:tcPr>
          <w:p w:rsidR="00DE4747" w:rsidRDefault="00647A67">
            <w:pPr>
              <w:pStyle w:val="TableParagraph"/>
              <w:spacing w:before="1"/>
              <w:ind w:left="110" w:right="145"/>
              <w:rPr>
                <w:sz w:val="20"/>
              </w:rPr>
            </w:pPr>
            <w:r>
              <w:rPr>
                <w:spacing w:val="-1"/>
                <w:sz w:val="20"/>
              </w:rPr>
              <w:t>ÜZÜLMEZ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(Ad.)</w:t>
            </w:r>
          </w:p>
        </w:tc>
        <w:tc>
          <w:tcPr>
            <w:tcW w:w="1122" w:type="dxa"/>
            <w:vMerge/>
            <w:tcBorders>
              <w:top w:val="nil"/>
            </w:tcBorders>
          </w:tcPr>
          <w:p w:rsidR="00DE4747" w:rsidRDefault="00DE4747">
            <w:pPr>
              <w:rPr>
                <w:sz w:val="2"/>
                <w:szCs w:val="2"/>
              </w:rPr>
            </w:pPr>
          </w:p>
        </w:tc>
      </w:tr>
      <w:tr w:rsidR="00DE4747">
        <w:trPr>
          <w:trHeight w:val="461"/>
        </w:trPr>
        <w:tc>
          <w:tcPr>
            <w:tcW w:w="1316" w:type="dxa"/>
          </w:tcPr>
          <w:p w:rsidR="00DE4747" w:rsidRDefault="00647A67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060.010.031</w:t>
            </w:r>
          </w:p>
          <w:p w:rsidR="00DE4747" w:rsidRDefault="00647A67">
            <w:pPr>
              <w:pStyle w:val="TableParagraph"/>
              <w:spacing w:before="0"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0" w:type="dxa"/>
          </w:tcPr>
          <w:p w:rsidR="00DE4747" w:rsidRDefault="00647A67">
            <w:pPr>
              <w:pStyle w:val="TableParagraph"/>
              <w:spacing w:before="0" w:line="230" w:lineRule="atLeast"/>
              <w:ind w:left="394" w:right="95" w:hanging="26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SU </w:t>
            </w:r>
            <w:r>
              <w:rPr>
                <w:sz w:val="20"/>
              </w:rPr>
              <w:t>TORBASI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LT)</w:t>
            </w:r>
          </w:p>
        </w:tc>
        <w:tc>
          <w:tcPr>
            <w:tcW w:w="1596" w:type="dxa"/>
          </w:tcPr>
          <w:p w:rsidR="00DE4747" w:rsidRDefault="00647A67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50" w:type="dxa"/>
          </w:tcPr>
          <w:p w:rsidR="00DE4747" w:rsidRDefault="00647A67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92" w:type="dxa"/>
          </w:tcPr>
          <w:p w:rsidR="00DE4747" w:rsidRDefault="00647A67">
            <w:pPr>
              <w:pStyle w:val="TableParagraph"/>
              <w:ind w:right="457"/>
              <w:jc w:val="right"/>
              <w:rPr>
                <w:sz w:val="20"/>
              </w:rPr>
            </w:pPr>
            <w:r>
              <w:rPr>
                <w:sz w:val="20"/>
              </w:rPr>
              <w:t>1.000</w:t>
            </w:r>
          </w:p>
        </w:tc>
        <w:tc>
          <w:tcPr>
            <w:tcW w:w="1278" w:type="dxa"/>
          </w:tcPr>
          <w:p w:rsidR="00DE4747" w:rsidRDefault="00647A67">
            <w:pPr>
              <w:pStyle w:val="TableParagraph"/>
              <w:ind w:right="401"/>
              <w:jc w:val="right"/>
              <w:rPr>
                <w:sz w:val="20"/>
              </w:rPr>
            </w:pPr>
            <w:r>
              <w:rPr>
                <w:sz w:val="20"/>
              </w:rPr>
              <w:t>2.000</w:t>
            </w:r>
          </w:p>
        </w:tc>
        <w:tc>
          <w:tcPr>
            <w:tcW w:w="1234" w:type="dxa"/>
          </w:tcPr>
          <w:p w:rsidR="00DE4747" w:rsidRDefault="00647A67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22" w:type="dxa"/>
          </w:tcPr>
          <w:p w:rsidR="00DE4747" w:rsidRDefault="00647A67">
            <w:pPr>
              <w:pStyle w:val="TableParagraph"/>
              <w:ind w:right="323"/>
              <w:jc w:val="right"/>
              <w:rPr>
                <w:sz w:val="20"/>
              </w:rPr>
            </w:pPr>
            <w:r>
              <w:rPr>
                <w:sz w:val="20"/>
              </w:rPr>
              <w:t>3.000</w:t>
            </w:r>
          </w:p>
        </w:tc>
      </w:tr>
      <w:tr w:rsidR="00DE4747">
        <w:trPr>
          <w:trHeight w:val="461"/>
        </w:trPr>
        <w:tc>
          <w:tcPr>
            <w:tcW w:w="1316" w:type="dxa"/>
          </w:tcPr>
          <w:p w:rsidR="00DE4747" w:rsidRDefault="00647A67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060.010.031</w:t>
            </w:r>
          </w:p>
          <w:p w:rsidR="00DE4747" w:rsidRDefault="00647A67">
            <w:pPr>
              <w:pStyle w:val="TableParagraph"/>
              <w:spacing w:before="0"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0" w:type="dxa"/>
          </w:tcPr>
          <w:p w:rsidR="00DE4747" w:rsidRDefault="00647A67">
            <w:pPr>
              <w:pStyle w:val="TableParagraph"/>
              <w:spacing w:before="0" w:line="230" w:lineRule="atLeast"/>
              <w:ind w:left="394" w:right="95" w:hanging="26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SU </w:t>
            </w:r>
            <w:r>
              <w:rPr>
                <w:sz w:val="20"/>
              </w:rPr>
              <w:t>TORBASI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LT)</w:t>
            </w:r>
          </w:p>
        </w:tc>
        <w:tc>
          <w:tcPr>
            <w:tcW w:w="1596" w:type="dxa"/>
          </w:tcPr>
          <w:p w:rsidR="00DE4747" w:rsidRDefault="00647A67">
            <w:pPr>
              <w:pStyle w:val="TableParagraph"/>
              <w:ind w:left="630" w:right="616"/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350" w:type="dxa"/>
          </w:tcPr>
          <w:p w:rsidR="00DE4747" w:rsidRDefault="00647A67">
            <w:pPr>
              <w:pStyle w:val="TableParagraph"/>
              <w:ind w:left="432" w:right="418"/>
              <w:jc w:val="center"/>
              <w:rPr>
                <w:sz w:val="20"/>
              </w:rPr>
            </w:pPr>
            <w:r>
              <w:rPr>
                <w:sz w:val="20"/>
              </w:rPr>
              <w:t>1.200</w:t>
            </w:r>
          </w:p>
        </w:tc>
        <w:tc>
          <w:tcPr>
            <w:tcW w:w="1392" w:type="dxa"/>
          </w:tcPr>
          <w:p w:rsidR="00DE4747" w:rsidRDefault="00647A67">
            <w:pPr>
              <w:pStyle w:val="TableParagraph"/>
              <w:ind w:right="457"/>
              <w:jc w:val="right"/>
              <w:rPr>
                <w:sz w:val="20"/>
              </w:rPr>
            </w:pPr>
            <w:r>
              <w:rPr>
                <w:sz w:val="20"/>
              </w:rPr>
              <w:t>3.500</w:t>
            </w:r>
          </w:p>
        </w:tc>
        <w:tc>
          <w:tcPr>
            <w:tcW w:w="1278" w:type="dxa"/>
          </w:tcPr>
          <w:p w:rsidR="00DE4747" w:rsidRDefault="00647A67">
            <w:pPr>
              <w:pStyle w:val="TableParagraph"/>
              <w:ind w:right="401"/>
              <w:jc w:val="right"/>
              <w:rPr>
                <w:sz w:val="20"/>
              </w:rPr>
            </w:pPr>
            <w:r>
              <w:rPr>
                <w:sz w:val="20"/>
              </w:rPr>
              <w:t>2.000</w:t>
            </w:r>
          </w:p>
        </w:tc>
        <w:tc>
          <w:tcPr>
            <w:tcW w:w="1234" w:type="dxa"/>
          </w:tcPr>
          <w:p w:rsidR="00DE4747" w:rsidRDefault="00647A67">
            <w:pPr>
              <w:pStyle w:val="TableParagraph"/>
              <w:ind w:left="450" w:right="434"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122" w:type="dxa"/>
          </w:tcPr>
          <w:p w:rsidR="00DE4747" w:rsidRDefault="00647A67">
            <w:pPr>
              <w:pStyle w:val="TableParagraph"/>
              <w:ind w:right="323"/>
              <w:jc w:val="right"/>
              <w:rPr>
                <w:sz w:val="20"/>
              </w:rPr>
            </w:pPr>
            <w:r>
              <w:rPr>
                <w:sz w:val="20"/>
              </w:rPr>
              <w:t>7.800</w:t>
            </w:r>
          </w:p>
        </w:tc>
      </w:tr>
      <w:tr w:rsidR="00DE4747">
        <w:trPr>
          <w:trHeight w:val="358"/>
        </w:trPr>
        <w:tc>
          <w:tcPr>
            <w:tcW w:w="8342" w:type="dxa"/>
            <w:gridSpan w:val="6"/>
          </w:tcPr>
          <w:p w:rsidR="00DE4747" w:rsidRDefault="00647A67">
            <w:pPr>
              <w:pStyle w:val="TableParagraph"/>
              <w:spacing w:before="63"/>
              <w:ind w:right="220"/>
              <w:jc w:val="right"/>
              <w:rPr>
                <w:sz w:val="20"/>
              </w:rPr>
            </w:pPr>
            <w:r>
              <w:rPr>
                <w:sz w:val="20"/>
              </w:rPr>
              <w:t>TOPLAM</w:t>
            </w:r>
          </w:p>
        </w:tc>
        <w:tc>
          <w:tcPr>
            <w:tcW w:w="1234" w:type="dxa"/>
          </w:tcPr>
          <w:p w:rsidR="00DE4747" w:rsidRDefault="00DE4747">
            <w:pPr>
              <w:pStyle w:val="TableParagraph"/>
              <w:spacing w:before="0"/>
            </w:pPr>
          </w:p>
        </w:tc>
        <w:tc>
          <w:tcPr>
            <w:tcW w:w="1122" w:type="dxa"/>
          </w:tcPr>
          <w:p w:rsidR="00DE4747" w:rsidRDefault="00647A67">
            <w:pPr>
              <w:pStyle w:val="TableParagraph"/>
              <w:spacing w:before="63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10.800</w:t>
            </w:r>
          </w:p>
        </w:tc>
      </w:tr>
    </w:tbl>
    <w:p w:rsidR="000C63E4" w:rsidRDefault="000C63E4"/>
    <w:sectPr w:rsidR="000C63E4">
      <w:pgSz w:w="11910" w:h="16840"/>
      <w:pgMar w:top="200" w:right="52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D3D" w:rsidRDefault="00440D3D" w:rsidP="00440D3D">
      <w:r>
        <w:separator/>
      </w:r>
    </w:p>
  </w:endnote>
  <w:endnote w:type="continuationSeparator" w:id="0">
    <w:p w:rsidR="00440D3D" w:rsidRDefault="00440D3D" w:rsidP="0044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712133"/>
      <w:docPartObj>
        <w:docPartGallery w:val="Page Numbers (Bottom of Page)"/>
        <w:docPartUnique/>
      </w:docPartObj>
    </w:sdtPr>
    <w:sdtContent>
      <w:p w:rsidR="00440D3D" w:rsidRDefault="00440D3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40D3D" w:rsidRDefault="00440D3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D3D" w:rsidRDefault="00440D3D" w:rsidP="00440D3D">
      <w:r>
        <w:separator/>
      </w:r>
    </w:p>
  </w:footnote>
  <w:footnote w:type="continuationSeparator" w:id="0">
    <w:p w:rsidR="00440D3D" w:rsidRDefault="00440D3D" w:rsidP="00440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63365"/>
    <w:multiLevelType w:val="hybridMultilevel"/>
    <w:tmpl w:val="DE68E9D0"/>
    <w:lvl w:ilvl="0" w:tplc="6DE8EC82">
      <w:start w:val="1"/>
      <w:numFmt w:val="decimal"/>
      <w:lvlText w:val="%1-"/>
      <w:lvlJc w:val="left"/>
      <w:pPr>
        <w:ind w:left="960" w:hanging="384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tr-TR" w:eastAsia="en-US" w:bidi="ar-SA"/>
      </w:rPr>
    </w:lvl>
    <w:lvl w:ilvl="1" w:tplc="C02E5520">
      <w:numFmt w:val="bullet"/>
      <w:lvlText w:val="•"/>
      <w:lvlJc w:val="left"/>
      <w:pPr>
        <w:ind w:left="1956" w:hanging="384"/>
      </w:pPr>
      <w:rPr>
        <w:rFonts w:hint="default"/>
        <w:lang w:val="tr-TR" w:eastAsia="en-US" w:bidi="ar-SA"/>
      </w:rPr>
    </w:lvl>
    <w:lvl w:ilvl="2" w:tplc="46F6B546">
      <w:numFmt w:val="bullet"/>
      <w:lvlText w:val="•"/>
      <w:lvlJc w:val="left"/>
      <w:pPr>
        <w:ind w:left="2953" w:hanging="384"/>
      </w:pPr>
      <w:rPr>
        <w:rFonts w:hint="default"/>
        <w:lang w:val="tr-TR" w:eastAsia="en-US" w:bidi="ar-SA"/>
      </w:rPr>
    </w:lvl>
    <w:lvl w:ilvl="3" w:tplc="C5468F10">
      <w:numFmt w:val="bullet"/>
      <w:lvlText w:val="•"/>
      <w:lvlJc w:val="left"/>
      <w:pPr>
        <w:ind w:left="3949" w:hanging="384"/>
      </w:pPr>
      <w:rPr>
        <w:rFonts w:hint="default"/>
        <w:lang w:val="tr-TR" w:eastAsia="en-US" w:bidi="ar-SA"/>
      </w:rPr>
    </w:lvl>
    <w:lvl w:ilvl="4" w:tplc="C0BEE1EE">
      <w:numFmt w:val="bullet"/>
      <w:lvlText w:val="•"/>
      <w:lvlJc w:val="left"/>
      <w:pPr>
        <w:ind w:left="4946" w:hanging="384"/>
      </w:pPr>
      <w:rPr>
        <w:rFonts w:hint="default"/>
        <w:lang w:val="tr-TR" w:eastAsia="en-US" w:bidi="ar-SA"/>
      </w:rPr>
    </w:lvl>
    <w:lvl w:ilvl="5" w:tplc="FDFEB134">
      <w:numFmt w:val="bullet"/>
      <w:lvlText w:val="•"/>
      <w:lvlJc w:val="left"/>
      <w:pPr>
        <w:ind w:left="5943" w:hanging="384"/>
      </w:pPr>
      <w:rPr>
        <w:rFonts w:hint="default"/>
        <w:lang w:val="tr-TR" w:eastAsia="en-US" w:bidi="ar-SA"/>
      </w:rPr>
    </w:lvl>
    <w:lvl w:ilvl="6" w:tplc="A2EA9CD0">
      <w:numFmt w:val="bullet"/>
      <w:lvlText w:val="•"/>
      <w:lvlJc w:val="left"/>
      <w:pPr>
        <w:ind w:left="6939" w:hanging="384"/>
      </w:pPr>
      <w:rPr>
        <w:rFonts w:hint="default"/>
        <w:lang w:val="tr-TR" w:eastAsia="en-US" w:bidi="ar-SA"/>
      </w:rPr>
    </w:lvl>
    <w:lvl w:ilvl="7" w:tplc="6E66A72A">
      <w:numFmt w:val="bullet"/>
      <w:lvlText w:val="•"/>
      <w:lvlJc w:val="left"/>
      <w:pPr>
        <w:ind w:left="7936" w:hanging="384"/>
      </w:pPr>
      <w:rPr>
        <w:rFonts w:hint="default"/>
        <w:lang w:val="tr-TR" w:eastAsia="en-US" w:bidi="ar-SA"/>
      </w:rPr>
    </w:lvl>
    <w:lvl w:ilvl="8" w:tplc="764CD5F4">
      <w:numFmt w:val="bullet"/>
      <w:lvlText w:val="•"/>
      <w:lvlJc w:val="left"/>
      <w:pPr>
        <w:ind w:left="8932" w:hanging="384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747"/>
    <w:rsid w:val="000C63E4"/>
    <w:rsid w:val="00440D3D"/>
    <w:rsid w:val="00553154"/>
    <w:rsid w:val="00647A67"/>
    <w:rsid w:val="00AF0C51"/>
    <w:rsid w:val="00DE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850BD-1EC4-4E9D-AC51-BB60E89B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960" w:right="900"/>
      <w:jc w:val="both"/>
      <w:outlineLvl w:val="0"/>
    </w:pPr>
    <w:rPr>
      <w:sz w:val="24"/>
      <w:szCs w:val="24"/>
    </w:rPr>
  </w:style>
  <w:style w:type="paragraph" w:styleId="Balk2">
    <w:name w:val="heading 2"/>
    <w:basedOn w:val="Normal"/>
    <w:uiPriority w:val="1"/>
    <w:qFormat/>
    <w:pPr>
      <w:ind w:left="1197" w:hanging="238"/>
      <w:jc w:val="both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960"/>
      <w:jc w:val="both"/>
    </w:pPr>
  </w:style>
  <w:style w:type="paragraph" w:styleId="KonuBal">
    <w:name w:val="Title"/>
    <w:basedOn w:val="Normal"/>
    <w:uiPriority w:val="1"/>
    <w:qFormat/>
    <w:pPr>
      <w:spacing w:before="214"/>
      <w:ind w:left="2552" w:right="2529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960" w:hanging="23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15"/>
    </w:pPr>
  </w:style>
  <w:style w:type="paragraph" w:styleId="stBilgi">
    <w:name w:val="header"/>
    <w:basedOn w:val="Normal"/>
    <w:link w:val="stBilgiChar"/>
    <w:uiPriority w:val="99"/>
    <w:unhideWhenUsed/>
    <w:rsid w:val="00440D3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40D3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40D3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0D3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GMMAK103</dc:creator>
  <cp:lastModifiedBy>Selami Kılıç</cp:lastModifiedBy>
  <cp:revision>5</cp:revision>
  <dcterms:created xsi:type="dcterms:W3CDTF">2023-02-02T07:44:00Z</dcterms:created>
  <dcterms:modified xsi:type="dcterms:W3CDTF">2023-02-02T10:53:00Z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2023-01-09T00:00:00Z</vt:filetime>
  </property>
</Properties>
</file>