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A4" w:rsidRPr="007C333F" w:rsidRDefault="00355BA4">
      <w:pPr>
        <w:pStyle w:val="Altyaz"/>
        <w:rPr>
          <w:szCs w:val="24"/>
        </w:rPr>
      </w:pPr>
      <w:r w:rsidRPr="007C333F">
        <w:rPr>
          <w:szCs w:val="24"/>
        </w:rPr>
        <w:t>20</w:t>
      </w:r>
      <w:r w:rsidR="00F6051E" w:rsidRPr="007C333F">
        <w:rPr>
          <w:szCs w:val="24"/>
        </w:rPr>
        <w:t>2</w:t>
      </w:r>
      <w:r w:rsidR="007E6660">
        <w:rPr>
          <w:szCs w:val="24"/>
        </w:rPr>
        <w:t>4</w:t>
      </w:r>
      <w:r w:rsidRPr="007C333F">
        <w:rPr>
          <w:szCs w:val="24"/>
        </w:rPr>
        <w:t xml:space="preserve"> YILI </w:t>
      </w:r>
    </w:p>
    <w:p w:rsidR="000212E1" w:rsidRDefault="000212E1">
      <w:pPr>
        <w:pStyle w:val="Altyaz"/>
        <w:rPr>
          <w:szCs w:val="24"/>
        </w:rPr>
      </w:pPr>
      <w:r>
        <w:rPr>
          <w:szCs w:val="24"/>
        </w:rPr>
        <w:t>DELME EKİPMANLARI</w:t>
      </w:r>
    </w:p>
    <w:p w:rsidR="00355BA4" w:rsidRPr="007C333F" w:rsidRDefault="00355BA4">
      <w:pPr>
        <w:pStyle w:val="Altyaz"/>
        <w:rPr>
          <w:szCs w:val="24"/>
        </w:rPr>
      </w:pPr>
      <w:r w:rsidRPr="007C333F">
        <w:rPr>
          <w:szCs w:val="24"/>
        </w:rPr>
        <w:t>TEKNİK ŞARTNAMESİ</w:t>
      </w:r>
    </w:p>
    <w:p w:rsidR="00355BA4" w:rsidRPr="007C333F" w:rsidRDefault="00F5456E" w:rsidP="00145C0D">
      <w:pPr>
        <w:jc w:val="both"/>
        <w:rPr>
          <w:b/>
          <w:sz w:val="24"/>
          <w:szCs w:val="24"/>
        </w:rPr>
      </w:pPr>
      <w:r w:rsidRPr="007C333F">
        <w:rPr>
          <w:b/>
          <w:sz w:val="24"/>
          <w:szCs w:val="24"/>
        </w:rPr>
        <w:t>1-</w:t>
      </w:r>
      <w:r w:rsidR="00355BA4" w:rsidRPr="007C333F">
        <w:rPr>
          <w:b/>
          <w:sz w:val="24"/>
          <w:szCs w:val="24"/>
        </w:rPr>
        <w:t>AMAÇ</w:t>
      </w:r>
    </w:p>
    <w:p w:rsidR="00355BA4" w:rsidRPr="007C333F" w:rsidRDefault="007E6660" w:rsidP="00145C0D">
      <w:pPr>
        <w:pStyle w:val="bekMetni"/>
        <w:ind w:left="0" w:right="0"/>
        <w:jc w:val="both"/>
        <w:rPr>
          <w:szCs w:val="24"/>
        </w:rPr>
      </w:pPr>
      <w:r>
        <w:rPr>
          <w:szCs w:val="24"/>
        </w:rPr>
        <w:t>Kozlu</w:t>
      </w:r>
      <w:r w:rsidR="008E4188">
        <w:rPr>
          <w:szCs w:val="24"/>
        </w:rPr>
        <w:t xml:space="preserve"> ve </w:t>
      </w:r>
      <w:r w:rsidR="005810C0" w:rsidRPr="007C333F">
        <w:rPr>
          <w:szCs w:val="24"/>
        </w:rPr>
        <w:t>K</w:t>
      </w:r>
      <w:r w:rsidR="006D21E7" w:rsidRPr="007C333F">
        <w:rPr>
          <w:szCs w:val="24"/>
        </w:rPr>
        <w:t>aradon</w:t>
      </w:r>
      <w:r w:rsidR="00EC1CF7" w:rsidRPr="007C333F">
        <w:rPr>
          <w:szCs w:val="24"/>
        </w:rPr>
        <w:t xml:space="preserve"> </w:t>
      </w:r>
      <w:r w:rsidR="00355BA4" w:rsidRPr="007C333F">
        <w:rPr>
          <w:szCs w:val="24"/>
        </w:rPr>
        <w:t>Taşkömürü İşletme Müessese</w:t>
      </w:r>
      <w:r w:rsidR="008E4188">
        <w:rPr>
          <w:szCs w:val="24"/>
        </w:rPr>
        <w:t>leri</w:t>
      </w:r>
      <w:r w:rsidR="0070060B" w:rsidRPr="007C333F">
        <w:rPr>
          <w:szCs w:val="24"/>
        </w:rPr>
        <w:t xml:space="preserve"> ihtiyacı </w:t>
      </w:r>
      <w:r w:rsidR="00355BA4" w:rsidRPr="007C333F">
        <w:rPr>
          <w:szCs w:val="24"/>
        </w:rPr>
        <w:t>olarak</w:t>
      </w:r>
      <w:r w:rsidR="006D21E7" w:rsidRPr="007C333F">
        <w:rPr>
          <w:szCs w:val="24"/>
        </w:rPr>
        <w:t xml:space="preserve"> </w:t>
      </w:r>
      <w:proofErr w:type="spellStart"/>
      <w:r w:rsidR="006D21E7" w:rsidRPr="007C333F">
        <w:rPr>
          <w:szCs w:val="24"/>
        </w:rPr>
        <w:t>Tamrock</w:t>
      </w:r>
      <w:proofErr w:type="spellEnd"/>
      <w:r w:rsidR="006D21E7" w:rsidRPr="007C333F">
        <w:rPr>
          <w:szCs w:val="24"/>
        </w:rPr>
        <w:t xml:space="preserve"> H-105 M </w:t>
      </w:r>
      <w:r w:rsidR="00453736" w:rsidRPr="007C333F">
        <w:rPr>
          <w:szCs w:val="24"/>
        </w:rPr>
        <w:t xml:space="preserve">ve 107 </w:t>
      </w:r>
      <w:proofErr w:type="gramStart"/>
      <w:r w:rsidR="008E4188">
        <w:rPr>
          <w:szCs w:val="24"/>
        </w:rPr>
        <w:t>M</w:t>
      </w:r>
      <w:r>
        <w:rPr>
          <w:szCs w:val="24"/>
        </w:rPr>
        <w:t xml:space="preserve"> </w:t>
      </w:r>
      <w:r w:rsidR="008E4188">
        <w:rPr>
          <w:szCs w:val="24"/>
        </w:rPr>
        <w:t xml:space="preserve"> </w:t>
      </w:r>
      <w:r w:rsidR="000212E1">
        <w:t>Elektro</w:t>
      </w:r>
      <w:proofErr w:type="gramEnd"/>
      <w:r w:rsidR="000212E1">
        <w:t xml:space="preserve">-hidrolik delici makinelerinde kullanılmak üzere aşağıda belirtilen özelliklerde </w:t>
      </w:r>
      <w:r w:rsidR="000212E1">
        <w:rPr>
          <w:szCs w:val="24"/>
        </w:rPr>
        <w:t>delme ekipmanları</w:t>
      </w:r>
      <w:r w:rsidR="006D21E7" w:rsidRPr="007C333F">
        <w:rPr>
          <w:szCs w:val="24"/>
        </w:rPr>
        <w:t xml:space="preserve"> </w:t>
      </w:r>
      <w:r w:rsidR="00355BA4" w:rsidRPr="007C333F">
        <w:rPr>
          <w:szCs w:val="24"/>
        </w:rPr>
        <w:t>satın alınacaktır.</w:t>
      </w:r>
    </w:p>
    <w:p w:rsidR="00355BA4" w:rsidRPr="007C333F" w:rsidRDefault="00355BA4" w:rsidP="00145C0D">
      <w:pPr>
        <w:pStyle w:val="bekMetni"/>
        <w:ind w:left="0" w:right="0"/>
        <w:jc w:val="both"/>
        <w:rPr>
          <w:szCs w:val="24"/>
        </w:rPr>
      </w:pPr>
    </w:p>
    <w:p w:rsidR="00211D9C" w:rsidRPr="007C333F" w:rsidRDefault="00F5456E" w:rsidP="00145C0D">
      <w:pPr>
        <w:pStyle w:val="bekMetni"/>
        <w:ind w:left="0" w:right="0"/>
        <w:jc w:val="both"/>
        <w:rPr>
          <w:b/>
          <w:szCs w:val="24"/>
        </w:rPr>
      </w:pPr>
      <w:r w:rsidRPr="007C333F">
        <w:rPr>
          <w:b/>
          <w:szCs w:val="24"/>
        </w:rPr>
        <w:t>2-</w:t>
      </w:r>
      <w:r w:rsidR="00355BA4" w:rsidRPr="007C333F">
        <w:rPr>
          <w:b/>
          <w:szCs w:val="24"/>
        </w:rPr>
        <w:t>TEKNİK ÖZELLİKLER</w:t>
      </w:r>
    </w:p>
    <w:p w:rsidR="00F06752" w:rsidRPr="00230A2A" w:rsidRDefault="00F06752" w:rsidP="00F06752">
      <w:pPr>
        <w:jc w:val="both"/>
        <w:rPr>
          <w:b/>
          <w:sz w:val="24"/>
        </w:rPr>
      </w:pPr>
      <w:r w:rsidRPr="00230A2A">
        <w:rPr>
          <w:b/>
          <w:sz w:val="24"/>
        </w:rPr>
        <w:t>2.1-   Button Bit</w:t>
      </w:r>
      <w:r>
        <w:rPr>
          <w:b/>
          <w:sz w:val="24"/>
        </w:rPr>
        <w:t xml:space="preserve"> </w:t>
      </w:r>
      <w:r w:rsidRPr="006F77F8">
        <w:rPr>
          <w:b/>
          <w:sz w:val="24"/>
        </w:rPr>
        <w:t>R 28,  Ø38 mm (1 ½”)</w:t>
      </w:r>
      <w:r>
        <w:rPr>
          <w:sz w:val="24"/>
        </w:rPr>
        <w:t xml:space="preserve">; </w:t>
      </w:r>
    </w:p>
    <w:p w:rsidR="00F06752" w:rsidRDefault="00F06752" w:rsidP="00F06752">
      <w:pPr>
        <w:jc w:val="both"/>
        <w:rPr>
          <w:sz w:val="24"/>
        </w:rPr>
      </w:pPr>
      <w:r w:rsidRPr="00B25057">
        <w:rPr>
          <w:b/>
          <w:sz w:val="24"/>
        </w:rPr>
        <w:t>2.1.</w:t>
      </w:r>
      <w:r>
        <w:rPr>
          <w:b/>
          <w:sz w:val="24"/>
        </w:rPr>
        <w:t>1</w:t>
      </w:r>
      <w:r>
        <w:rPr>
          <w:sz w:val="24"/>
        </w:rPr>
        <w:t>-Button bitler iki su delikli olacaktır. Deliklerden biri ortada diğeri ise yanda bulunacaktır.</w:t>
      </w:r>
    </w:p>
    <w:p w:rsidR="00F06752" w:rsidRDefault="00F06752" w:rsidP="00F06752">
      <w:pPr>
        <w:jc w:val="both"/>
        <w:rPr>
          <w:sz w:val="24"/>
        </w:rPr>
      </w:pPr>
      <w:r w:rsidRPr="00B25057">
        <w:rPr>
          <w:b/>
          <w:sz w:val="24"/>
        </w:rPr>
        <w:t>2.1.</w:t>
      </w:r>
      <w:r>
        <w:rPr>
          <w:b/>
          <w:sz w:val="24"/>
        </w:rPr>
        <w:t>2</w:t>
      </w:r>
      <w:r>
        <w:rPr>
          <w:sz w:val="24"/>
        </w:rPr>
        <w:t xml:space="preserve">-Button bitlerin kenarlarında 5 adet Ø </w:t>
      </w:r>
      <w:smartTag w:uri="urn:schemas-microsoft-com:office:smarttags" w:element="metricconverter">
        <w:smartTagPr>
          <w:attr w:name="ProductID" w:val="9 mm"/>
        </w:smartTagPr>
        <w:r>
          <w:rPr>
            <w:sz w:val="24"/>
          </w:rPr>
          <w:t xml:space="preserve">9 </w:t>
        </w:r>
        <w:proofErr w:type="spellStart"/>
        <w:r>
          <w:rPr>
            <w:sz w:val="24"/>
          </w:rPr>
          <w:t>mm</w:t>
        </w:r>
      </w:smartTag>
      <w:r>
        <w:rPr>
          <w:sz w:val="24"/>
        </w:rPr>
        <w:t>.lik</w:t>
      </w:r>
      <w:proofErr w:type="spellEnd"/>
      <w:r>
        <w:rPr>
          <w:sz w:val="24"/>
        </w:rPr>
        <w:t xml:space="preserve"> ve ortada 2 adet Ø </w:t>
      </w:r>
      <w:smartTag w:uri="urn:schemas-microsoft-com:office:smarttags" w:element="metricconverter">
        <w:smartTagPr>
          <w:attr w:name="ProductID" w:val="7 mm"/>
        </w:smartTagPr>
        <w:r>
          <w:rPr>
            <w:sz w:val="24"/>
          </w:rPr>
          <w:t xml:space="preserve">7 </w:t>
        </w:r>
        <w:proofErr w:type="spellStart"/>
        <w:r>
          <w:rPr>
            <w:sz w:val="24"/>
          </w:rPr>
          <w:t>mm</w:t>
        </w:r>
      </w:smartTag>
      <w:r>
        <w:rPr>
          <w:sz w:val="24"/>
        </w:rPr>
        <w:t>.lik</w:t>
      </w:r>
      <w:proofErr w:type="spellEnd"/>
      <w:r>
        <w:rPr>
          <w:sz w:val="24"/>
        </w:rPr>
        <w:t xml:space="preserve"> kabara uç bulunacaktır.</w:t>
      </w:r>
    </w:p>
    <w:p w:rsidR="00F06752" w:rsidRPr="00230A2A" w:rsidRDefault="00F06752" w:rsidP="00F067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30A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230A2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 </w:t>
      </w:r>
      <w:r w:rsidRPr="00230A2A">
        <w:rPr>
          <w:b/>
          <w:sz w:val="24"/>
          <w:szCs w:val="24"/>
        </w:rPr>
        <w:t>Delme burgusu;</w:t>
      </w:r>
    </w:p>
    <w:p w:rsidR="00F06752" w:rsidRPr="001B6403" w:rsidRDefault="00F06752" w:rsidP="00F067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B2505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B25057">
        <w:rPr>
          <w:b/>
          <w:sz w:val="24"/>
          <w:szCs w:val="24"/>
        </w:rPr>
        <w:t>.1</w:t>
      </w:r>
      <w:r w:rsidRPr="001B6403">
        <w:rPr>
          <w:b/>
          <w:sz w:val="24"/>
          <w:szCs w:val="24"/>
        </w:rPr>
        <w:t>-</w:t>
      </w:r>
      <w:r w:rsidRPr="001B6403">
        <w:rPr>
          <w:sz w:val="24"/>
          <w:szCs w:val="24"/>
        </w:rPr>
        <w:t xml:space="preserve">Delme burgusu ölçüleri; R 38-R28, 1 1/8” altıgen kesitli ve </w:t>
      </w:r>
      <w:smartTag w:uri="urn:schemas-microsoft-com:office:smarttags" w:element="metricconverter">
        <w:smartTagPr>
          <w:attr w:name="ProductID" w:val="10 ft"/>
        </w:smartTagPr>
        <w:r w:rsidRPr="001B6403">
          <w:rPr>
            <w:sz w:val="24"/>
            <w:szCs w:val="24"/>
          </w:rPr>
          <w:t xml:space="preserve">10 </w:t>
        </w:r>
        <w:proofErr w:type="spellStart"/>
        <w:r w:rsidRPr="001B6403">
          <w:rPr>
            <w:sz w:val="24"/>
            <w:szCs w:val="24"/>
          </w:rPr>
          <w:t>ft</w:t>
        </w:r>
      </w:smartTag>
      <w:proofErr w:type="spellEnd"/>
      <w:r w:rsidRPr="001B6403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b</w:t>
      </w:r>
      <w:r w:rsidRPr="001B6403">
        <w:rPr>
          <w:sz w:val="24"/>
          <w:szCs w:val="24"/>
        </w:rPr>
        <w:t>oyunda</w:t>
      </w:r>
      <w:proofErr w:type="gramEnd"/>
      <w:r w:rsidRPr="001B6403">
        <w:rPr>
          <w:sz w:val="24"/>
          <w:szCs w:val="24"/>
        </w:rPr>
        <w:t xml:space="preserve"> olacaktır.</w:t>
      </w:r>
    </w:p>
    <w:p w:rsidR="00F06752" w:rsidRPr="001B6403" w:rsidRDefault="00F06752" w:rsidP="00F067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B2505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B25057">
        <w:rPr>
          <w:b/>
          <w:sz w:val="24"/>
          <w:szCs w:val="24"/>
        </w:rPr>
        <w:t>.2</w:t>
      </w:r>
      <w:r w:rsidRPr="001B6403">
        <w:rPr>
          <w:b/>
          <w:sz w:val="24"/>
          <w:szCs w:val="24"/>
        </w:rPr>
        <w:t>-</w:t>
      </w:r>
      <w:r w:rsidRPr="001B6403">
        <w:rPr>
          <w:sz w:val="24"/>
          <w:szCs w:val="24"/>
        </w:rPr>
        <w:t>Delme burgusu içindeki su deliği 8-</w:t>
      </w:r>
      <w:smartTag w:uri="urn:schemas-microsoft-com:office:smarttags" w:element="metricconverter">
        <w:smartTagPr>
          <w:attr w:name="ProductID" w:val="9 mm"/>
        </w:smartTagPr>
        <w:r w:rsidRPr="001B6403">
          <w:rPr>
            <w:sz w:val="24"/>
            <w:szCs w:val="24"/>
          </w:rPr>
          <w:t>9 mm</w:t>
        </w:r>
      </w:smartTag>
      <w:r w:rsidRPr="001B6403">
        <w:rPr>
          <w:sz w:val="24"/>
          <w:szCs w:val="24"/>
        </w:rPr>
        <w:t xml:space="preserve"> çapında ve oksidiyona karşı korunmuş olacaktır.</w:t>
      </w:r>
    </w:p>
    <w:p w:rsidR="00F06752" w:rsidRDefault="00F06752" w:rsidP="00F067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B2505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B25057">
        <w:rPr>
          <w:b/>
          <w:sz w:val="24"/>
          <w:szCs w:val="24"/>
        </w:rPr>
        <w:t>.3</w:t>
      </w:r>
      <w:r w:rsidRPr="001B6403">
        <w:rPr>
          <w:b/>
          <w:sz w:val="24"/>
          <w:szCs w:val="24"/>
        </w:rPr>
        <w:t>-</w:t>
      </w:r>
      <w:r w:rsidRPr="001B6403">
        <w:rPr>
          <w:sz w:val="24"/>
          <w:szCs w:val="24"/>
        </w:rPr>
        <w:t>Delme burgusu çeliğinin fiziksel ve kimyasal özellikleri tekliflerde belirtilecektir.</w:t>
      </w:r>
    </w:p>
    <w:p w:rsidR="00F06752" w:rsidRPr="001B6403" w:rsidRDefault="00F06752" w:rsidP="00F067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1B640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1B6403">
        <w:rPr>
          <w:b/>
          <w:sz w:val="24"/>
          <w:szCs w:val="24"/>
        </w:rPr>
        <w:t>-</w:t>
      </w:r>
      <w:r w:rsidRPr="001B6403">
        <w:rPr>
          <w:sz w:val="24"/>
          <w:szCs w:val="24"/>
        </w:rPr>
        <w:t xml:space="preserve">    </w:t>
      </w:r>
      <w:proofErr w:type="spellStart"/>
      <w:r w:rsidRPr="003178CB">
        <w:rPr>
          <w:b/>
          <w:sz w:val="24"/>
          <w:szCs w:val="24"/>
        </w:rPr>
        <w:t>Shank</w:t>
      </w:r>
      <w:proofErr w:type="spellEnd"/>
      <w:r w:rsidRPr="003178CB">
        <w:rPr>
          <w:b/>
          <w:sz w:val="24"/>
          <w:szCs w:val="24"/>
        </w:rPr>
        <w:t xml:space="preserve"> Adaptörü;</w:t>
      </w:r>
    </w:p>
    <w:p w:rsidR="00F06752" w:rsidRPr="001B6403" w:rsidRDefault="00F06752" w:rsidP="00F067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1B640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1B6403">
        <w:rPr>
          <w:b/>
          <w:sz w:val="24"/>
          <w:szCs w:val="24"/>
        </w:rPr>
        <w:t>.1</w:t>
      </w:r>
      <w:r w:rsidRPr="001B6403">
        <w:rPr>
          <w:sz w:val="24"/>
          <w:szCs w:val="24"/>
        </w:rPr>
        <w:t xml:space="preserve">- Kullanıldığı tabanca tipi: </w:t>
      </w:r>
      <w:proofErr w:type="spellStart"/>
      <w:r w:rsidRPr="001B6403">
        <w:rPr>
          <w:sz w:val="24"/>
          <w:szCs w:val="24"/>
        </w:rPr>
        <w:t>Tamrock</w:t>
      </w:r>
      <w:proofErr w:type="spellEnd"/>
      <w:r w:rsidRPr="001B6403">
        <w:rPr>
          <w:sz w:val="24"/>
          <w:szCs w:val="24"/>
        </w:rPr>
        <w:t xml:space="preserve"> HLR 438 TS/HLR 538 FP</w:t>
      </w:r>
    </w:p>
    <w:p w:rsidR="00F06752" w:rsidRPr="001B6403" w:rsidRDefault="00F06752" w:rsidP="00F067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 w:rsidRPr="001B6403">
        <w:rPr>
          <w:b/>
          <w:sz w:val="24"/>
          <w:szCs w:val="24"/>
        </w:rPr>
        <w:t>.2</w:t>
      </w:r>
      <w:r w:rsidRPr="001B6403">
        <w:rPr>
          <w:sz w:val="24"/>
          <w:szCs w:val="24"/>
        </w:rPr>
        <w:t>- Su deliği çapı: 12 mm.</w:t>
      </w:r>
    </w:p>
    <w:p w:rsidR="00F06752" w:rsidRPr="001B6403" w:rsidRDefault="00F06752" w:rsidP="00F067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 w:rsidRPr="001B6403">
        <w:rPr>
          <w:b/>
          <w:sz w:val="24"/>
          <w:szCs w:val="24"/>
        </w:rPr>
        <w:t>.3</w:t>
      </w:r>
      <w:r w:rsidRPr="001B6403">
        <w:rPr>
          <w:sz w:val="24"/>
          <w:szCs w:val="24"/>
        </w:rPr>
        <w:t>- Boy: L=450 mm.</w:t>
      </w:r>
    </w:p>
    <w:p w:rsidR="00F06752" w:rsidRPr="006F77F8" w:rsidRDefault="00F06752" w:rsidP="00F067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 w:rsidRPr="001B6403">
        <w:rPr>
          <w:b/>
          <w:sz w:val="24"/>
          <w:szCs w:val="24"/>
        </w:rPr>
        <w:t>.4</w:t>
      </w:r>
      <w:r w:rsidRPr="001B6403">
        <w:rPr>
          <w:sz w:val="24"/>
          <w:szCs w:val="24"/>
        </w:rPr>
        <w:t>- Bağlantı şekli: R 38</w:t>
      </w:r>
    </w:p>
    <w:p w:rsidR="00F06752" w:rsidRDefault="00F06752" w:rsidP="00F06752">
      <w:pPr>
        <w:jc w:val="both"/>
        <w:rPr>
          <w:sz w:val="24"/>
        </w:rPr>
      </w:pPr>
      <w:r w:rsidRPr="007A6A97">
        <w:rPr>
          <w:b/>
          <w:sz w:val="24"/>
        </w:rPr>
        <w:t>2.</w:t>
      </w:r>
      <w:r>
        <w:rPr>
          <w:b/>
          <w:sz w:val="24"/>
        </w:rPr>
        <w:t>4</w:t>
      </w:r>
      <w:r w:rsidRPr="007A6A97">
        <w:rPr>
          <w:b/>
          <w:sz w:val="24"/>
        </w:rPr>
        <w:t>-</w:t>
      </w:r>
      <w:r>
        <w:rPr>
          <w:sz w:val="24"/>
        </w:rPr>
        <w:t xml:space="preserve">    </w:t>
      </w:r>
      <w:r w:rsidRPr="003178CB">
        <w:rPr>
          <w:b/>
          <w:sz w:val="24"/>
        </w:rPr>
        <w:t xml:space="preserve">Tarama Matkabı- </w:t>
      </w:r>
      <w:proofErr w:type="spellStart"/>
      <w:r w:rsidRPr="003178CB">
        <w:rPr>
          <w:b/>
          <w:sz w:val="24"/>
        </w:rPr>
        <w:t>Reaming</w:t>
      </w:r>
      <w:proofErr w:type="spellEnd"/>
      <w:r w:rsidRPr="003178CB">
        <w:rPr>
          <w:b/>
          <w:sz w:val="24"/>
        </w:rPr>
        <w:t xml:space="preserve"> bit (button) – pilot adaptörü ile birlikte</w:t>
      </w:r>
      <w:r>
        <w:rPr>
          <w:sz w:val="24"/>
        </w:rPr>
        <w:t>;</w:t>
      </w:r>
    </w:p>
    <w:p w:rsidR="00F06752" w:rsidRDefault="00F06752" w:rsidP="00F06752">
      <w:pPr>
        <w:jc w:val="both"/>
        <w:rPr>
          <w:sz w:val="24"/>
        </w:rPr>
      </w:pPr>
      <w:r w:rsidRPr="007A6A97">
        <w:rPr>
          <w:b/>
          <w:sz w:val="24"/>
        </w:rPr>
        <w:t>2.</w:t>
      </w:r>
      <w:r>
        <w:rPr>
          <w:b/>
          <w:sz w:val="24"/>
        </w:rPr>
        <w:t>4</w:t>
      </w:r>
      <w:r w:rsidRPr="007A6A97">
        <w:rPr>
          <w:b/>
          <w:sz w:val="24"/>
        </w:rPr>
        <w:t>.1</w:t>
      </w:r>
      <w:r>
        <w:rPr>
          <w:sz w:val="24"/>
        </w:rPr>
        <w:t xml:space="preserve">- Matkap </w:t>
      </w:r>
      <w:proofErr w:type="gramStart"/>
      <w:r>
        <w:rPr>
          <w:sz w:val="24"/>
        </w:rPr>
        <w:t>çapı : Ø</w:t>
      </w:r>
      <w:proofErr w:type="gramEnd"/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76 mm"/>
        </w:smartTagPr>
        <w:r>
          <w:rPr>
            <w:sz w:val="24"/>
          </w:rPr>
          <w:t>76 mm</w:t>
        </w:r>
      </w:smartTag>
      <w:r>
        <w:rPr>
          <w:sz w:val="24"/>
        </w:rPr>
        <w:t>.</w:t>
      </w:r>
    </w:p>
    <w:p w:rsidR="00F06752" w:rsidRDefault="00F06752" w:rsidP="00F06752">
      <w:pPr>
        <w:jc w:val="both"/>
        <w:rPr>
          <w:sz w:val="24"/>
        </w:rPr>
      </w:pPr>
      <w:r w:rsidRPr="007A6A97">
        <w:rPr>
          <w:b/>
          <w:sz w:val="24"/>
        </w:rPr>
        <w:t>2.</w:t>
      </w:r>
      <w:r>
        <w:rPr>
          <w:b/>
          <w:sz w:val="24"/>
        </w:rPr>
        <w:t>4</w:t>
      </w:r>
      <w:r w:rsidRPr="007A6A97">
        <w:rPr>
          <w:b/>
          <w:sz w:val="24"/>
        </w:rPr>
        <w:t>.2</w:t>
      </w:r>
      <w:r>
        <w:rPr>
          <w:sz w:val="24"/>
        </w:rPr>
        <w:t xml:space="preserve">- </w:t>
      </w:r>
      <w:proofErr w:type="gramStart"/>
      <w:r>
        <w:rPr>
          <w:sz w:val="24"/>
        </w:rPr>
        <w:t>Boy              : L</w:t>
      </w:r>
      <w:proofErr w:type="gramEnd"/>
      <w:r>
        <w:rPr>
          <w:sz w:val="24"/>
        </w:rPr>
        <w:t xml:space="preserve"> = </w:t>
      </w:r>
      <w:smartTag w:uri="urn:schemas-microsoft-com:office:smarttags" w:element="metricconverter">
        <w:smartTagPr>
          <w:attr w:name="ProductID" w:val="60 mm"/>
        </w:smartTagPr>
        <w:r>
          <w:rPr>
            <w:sz w:val="24"/>
          </w:rPr>
          <w:t>60 mm</w:t>
        </w:r>
      </w:smartTag>
      <w:r>
        <w:rPr>
          <w:sz w:val="24"/>
        </w:rPr>
        <w:t>.</w:t>
      </w:r>
    </w:p>
    <w:p w:rsidR="00F06752" w:rsidRDefault="00F06752" w:rsidP="00F06752">
      <w:pPr>
        <w:jc w:val="both"/>
        <w:rPr>
          <w:sz w:val="24"/>
        </w:rPr>
      </w:pPr>
      <w:r w:rsidRPr="007A6A97">
        <w:rPr>
          <w:b/>
          <w:sz w:val="24"/>
        </w:rPr>
        <w:t>2.</w:t>
      </w:r>
      <w:r>
        <w:rPr>
          <w:b/>
          <w:sz w:val="24"/>
        </w:rPr>
        <w:t>4</w:t>
      </w:r>
      <w:r w:rsidRPr="007A6A97">
        <w:rPr>
          <w:b/>
          <w:sz w:val="24"/>
        </w:rPr>
        <w:t>.3</w:t>
      </w:r>
      <w:r>
        <w:rPr>
          <w:sz w:val="24"/>
        </w:rPr>
        <w:t xml:space="preserve">- Kabara uç sayısı ve </w:t>
      </w:r>
      <w:proofErr w:type="gramStart"/>
      <w:r>
        <w:rPr>
          <w:sz w:val="24"/>
        </w:rPr>
        <w:t>çapı : 12x</w:t>
      </w:r>
      <w:proofErr w:type="gramEnd"/>
      <w:r>
        <w:rPr>
          <w:sz w:val="24"/>
        </w:rPr>
        <w:t xml:space="preserve"> Ø </w:t>
      </w:r>
      <w:smartTag w:uri="urn:schemas-microsoft-com:office:smarttags" w:element="metricconverter">
        <w:smartTagPr>
          <w:attr w:name="ProductID" w:val="10 mm"/>
        </w:smartTagPr>
        <w:r>
          <w:rPr>
            <w:sz w:val="24"/>
          </w:rPr>
          <w:t>10 mm</w:t>
        </w:r>
      </w:smartTag>
      <w:r>
        <w:rPr>
          <w:sz w:val="24"/>
        </w:rPr>
        <w:t>.</w:t>
      </w:r>
    </w:p>
    <w:p w:rsidR="00F06752" w:rsidRDefault="00F06752" w:rsidP="00F06752">
      <w:pPr>
        <w:jc w:val="both"/>
        <w:rPr>
          <w:sz w:val="24"/>
        </w:rPr>
      </w:pPr>
      <w:r w:rsidRPr="007A6A97">
        <w:rPr>
          <w:b/>
          <w:sz w:val="24"/>
        </w:rPr>
        <w:t>2.</w:t>
      </w:r>
      <w:r>
        <w:rPr>
          <w:b/>
          <w:sz w:val="24"/>
        </w:rPr>
        <w:t>4</w:t>
      </w:r>
      <w:r w:rsidRPr="007A6A97">
        <w:rPr>
          <w:b/>
          <w:sz w:val="24"/>
        </w:rPr>
        <w:t>.4</w:t>
      </w:r>
      <w:r>
        <w:rPr>
          <w:sz w:val="24"/>
        </w:rPr>
        <w:t xml:space="preserve">- </w:t>
      </w:r>
      <w:proofErr w:type="gramStart"/>
      <w:r>
        <w:rPr>
          <w:sz w:val="24"/>
        </w:rPr>
        <w:t>Konik           : 6</w:t>
      </w:r>
      <w:proofErr w:type="gramEnd"/>
      <w:r>
        <w:rPr>
          <w:sz w:val="24"/>
        </w:rPr>
        <w:t>°</w:t>
      </w:r>
    </w:p>
    <w:p w:rsidR="00F06752" w:rsidRDefault="00F06752" w:rsidP="00F06752">
      <w:pPr>
        <w:jc w:val="both"/>
        <w:rPr>
          <w:sz w:val="24"/>
        </w:rPr>
      </w:pPr>
      <w:r w:rsidRPr="007A6A97">
        <w:rPr>
          <w:b/>
          <w:sz w:val="24"/>
        </w:rPr>
        <w:t>2.</w:t>
      </w:r>
      <w:r>
        <w:rPr>
          <w:b/>
          <w:sz w:val="24"/>
        </w:rPr>
        <w:t>4</w:t>
      </w:r>
      <w:r w:rsidRPr="007A6A97">
        <w:rPr>
          <w:b/>
          <w:sz w:val="24"/>
        </w:rPr>
        <w:t>.5</w:t>
      </w:r>
      <w:r>
        <w:rPr>
          <w:sz w:val="24"/>
        </w:rPr>
        <w:t xml:space="preserve">- İç delik </w:t>
      </w:r>
      <w:proofErr w:type="gramStart"/>
      <w:r>
        <w:rPr>
          <w:sz w:val="24"/>
        </w:rPr>
        <w:t>çapı : Ø</w:t>
      </w:r>
      <w:proofErr w:type="gramEnd"/>
      <w:r>
        <w:rPr>
          <w:sz w:val="24"/>
        </w:rPr>
        <w:t xml:space="preserve"> 33,5 x Ø 25mm.</w:t>
      </w:r>
    </w:p>
    <w:p w:rsidR="00F06752" w:rsidRDefault="00F06752" w:rsidP="00F06752">
      <w:pPr>
        <w:jc w:val="both"/>
        <w:rPr>
          <w:sz w:val="24"/>
        </w:rPr>
      </w:pPr>
      <w:r w:rsidRPr="007A6A97">
        <w:rPr>
          <w:b/>
          <w:sz w:val="24"/>
        </w:rPr>
        <w:t>2.</w:t>
      </w:r>
      <w:r>
        <w:rPr>
          <w:b/>
          <w:sz w:val="24"/>
        </w:rPr>
        <w:t>4</w:t>
      </w:r>
      <w:r w:rsidRPr="007A6A97">
        <w:rPr>
          <w:b/>
          <w:sz w:val="24"/>
        </w:rPr>
        <w:t>.6</w:t>
      </w:r>
      <w:r>
        <w:rPr>
          <w:sz w:val="24"/>
        </w:rPr>
        <w:t xml:space="preserve">- Pilot adaptör </w:t>
      </w:r>
      <w:proofErr w:type="gramStart"/>
      <w:r>
        <w:rPr>
          <w:sz w:val="24"/>
        </w:rPr>
        <w:t>bağlantısı : R</w:t>
      </w:r>
      <w:proofErr w:type="gramEnd"/>
      <w:r>
        <w:rPr>
          <w:sz w:val="24"/>
        </w:rPr>
        <w:t xml:space="preserve"> 28</w:t>
      </w:r>
    </w:p>
    <w:p w:rsidR="00F06752" w:rsidRDefault="00F06752" w:rsidP="00F06752">
      <w:pPr>
        <w:jc w:val="both"/>
        <w:rPr>
          <w:sz w:val="24"/>
        </w:rPr>
      </w:pPr>
      <w:r>
        <w:rPr>
          <w:b/>
          <w:sz w:val="24"/>
        </w:rPr>
        <w:t>2.5</w:t>
      </w:r>
      <w:r>
        <w:rPr>
          <w:sz w:val="24"/>
        </w:rPr>
        <w:t>-Malzemeler imalat hatalarından arınmış olacak, üzerlerinde çatlak, pürüz, katmer, kırık ve eğrilik gibi fiziki bir bozukluk olmayacaktır.</w:t>
      </w:r>
    </w:p>
    <w:p w:rsidR="00F06752" w:rsidRDefault="00F06752" w:rsidP="00F06752">
      <w:pPr>
        <w:jc w:val="both"/>
        <w:rPr>
          <w:sz w:val="24"/>
        </w:rPr>
      </w:pPr>
    </w:p>
    <w:p w:rsidR="00355BA4" w:rsidRPr="007C333F" w:rsidRDefault="00F5456E" w:rsidP="00145C0D">
      <w:pPr>
        <w:pStyle w:val="bekMetni"/>
        <w:ind w:left="0" w:right="0"/>
        <w:jc w:val="both"/>
        <w:rPr>
          <w:b/>
          <w:szCs w:val="24"/>
        </w:rPr>
      </w:pPr>
      <w:r w:rsidRPr="007C333F">
        <w:rPr>
          <w:b/>
          <w:szCs w:val="24"/>
        </w:rPr>
        <w:t>3-</w:t>
      </w:r>
      <w:r w:rsidR="00355BA4" w:rsidRPr="007C333F">
        <w:rPr>
          <w:b/>
          <w:szCs w:val="24"/>
        </w:rPr>
        <w:t>KONTROL, MUAYENE ve KABUL</w:t>
      </w:r>
    </w:p>
    <w:p w:rsidR="00087C3B" w:rsidRPr="007C333F" w:rsidRDefault="00087C3B" w:rsidP="00145C0D">
      <w:pPr>
        <w:pStyle w:val="bekMetni"/>
        <w:ind w:left="0" w:right="0"/>
        <w:jc w:val="both"/>
        <w:rPr>
          <w:szCs w:val="24"/>
        </w:rPr>
      </w:pPr>
      <w:r w:rsidRPr="007C333F">
        <w:rPr>
          <w:b/>
          <w:bCs/>
          <w:szCs w:val="24"/>
        </w:rPr>
        <w:t>3.1</w:t>
      </w:r>
      <w:r w:rsidRPr="007C333F">
        <w:rPr>
          <w:b/>
          <w:szCs w:val="24"/>
        </w:rPr>
        <w:t>-</w:t>
      </w:r>
      <w:r w:rsidR="00F5456E" w:rsidRPr="007C333F">
        <w:rPr>
          <w:b/>
          <w:szCs w:val="24"/>
        </w:rPr>
        <w:t xml:space="preserve"> </w:t>
      </w:r>
      <w:r w:rsidRPr="007C333F">
        <w:rPr>
          <w:szCs w:val="24"/>
        </w:rPr>
        <w:t>Gerekli kontrol, muayene ve kabuller TTK Makina ve İkmal Dairesi Başkanlığı Muayene ve Tesellüm İşleri Şube Müdürlüğü ve ilgili iş</w:t>
      </w:r>
      <w:r w:rsidR="00F06752">
        <w:rPr>
          <w:szCs w:val="24"/>
        </w:rPr>
        <w:t xml:space="preserve"> </w:t>
      </w:r>
      <w:r w:rsidRPr="007C333F">
        <w:rPr>
          <w:szCs w:val="24"/>
        </w:rPr>
        <w:t>yeri elemanlarınca müşterek yapılacaktır.</w:t>
      </w:r>
    </w:p>
    <w:p w:rsidR="00087C3B" w:rsidRPr="007C333F" w:rsidRDefault="00087C3B" w:rsidP="00145C0D">
      <w:pPr>
        <w:pStyle w:val="bekMetni"/>
        <w:ind w:left="0" w:right="0"/>
        <w:jc w:val="both"/>
        <w:rPr>
          <w:szCs w:val="24"/>
        </w:rPr>
      </w:pPr>
      <w:r w:rsidRPr="007C333F">
        <w:rPr>
          <w:b/>
          <w:szCs w:val="24"/>
        </w:rPr>
        <w:t>3.2-</w:t>
      </w:r>
      <w:r w:rsidRPr="007C333F">
        <w:rPr>
          <w:szCs w:val="24"/>
        </w:rPr>
        <w:t>Malzemelerin her parti teslimatı ile birlikte muayene ve kabul işlemlerine başlanabilmesi için firmalar ekli Muayene İstek Formu’nu</w:t>
      </w:r>
      <w:bookmarkStart w:id="0" w:name="_GoBack"/>
      <w:bookmarkEnd w:id="0"/>
      <w:r w:rsidRPr="007C333F">
        <w:rPr>
          <w:szCs w:val="24"/>
        </w:rPr>
        <w:t xml:space="preserve"> doldurarak TTK Makine ve İkmal Dairesi Başkanlığı Muayene ve Tesel</w:t>
      </w:r>
      <w:r w:rsidR="00F06752">
        <w:rPr>
          <w:szCs w:val="24"/>
        </w:rPr>
        <w:t>lüm İşleri Şube Müdürlüğü</w:t>
      </w:r>
      <w:r w:rsidRPr="007C333F">
        <w:rPr>
          <w:szCs w:val="24"/>
        </w:rPr>
        <w:t xml:space="preserve">ne, faturaların teslimi için ise </w:t>
      </w:r>
      <w:proofErr w:type="spellStart"/>
      <w:r w:rsidRPr="007C333F">
        <w:rPr>
          <w:szCs w:val="24"/>
        </w:rPr>
        <w:t>Satınalma</w:t>
      </w:r>
      <w:proofErr w:type="spellEnd"/>
      <w:r w:rsidRPr="007C333F">
        <w:rPr>
          <w:szCs w:val="24"/>
        </w:rPr>
        <w:t xml:space="preserve"> Dairesi Başkanlığına müracaat edeceklerdir. Firmaların faturaları kestiği tarihte malzemeleri, faturaları ve muayene formunu </w:t>
      </w:r>
      <w:proofErr w:type="spellStart"/>
      <w:r w:rsidRPr="007C333F">
        <w:rPr>
          <w:szCs w:val="24"/>
        </w:rPr>
        <w:t>TTK’ya</w:t>
      </w:r>
      <w:proofErr w:type="spellEnd"/>
      <w:r w:rsidRPr="007C333F">
        <w:rPr>
          <w:szCs w:val="24"/>
        </w:rPr>
        <w:t xml:space="preserve"> teslim etmeleri gerekmektedir</w:t>
      </w:r>
    </w:p>
    <w:p w:rsidR="00355BA4" w:rsidRPr="007C333F" w:rsidRDefault="00355BA4" w:rsidP="00145C0D">
      <w:pPr>
        <w:pStyle w:val="bekMetni"/>
        <w:ind w:left="0" w:right="0"/>
        <w:jc w:val="both"/>
        <w:rPr>
          <w:szCs w:val="24"/>
        </w:rPr>
      </w:pPr>
    </w:p>
    <w:p w:rsidR="00355BA4" w:rsidRPr="007C333F" w:rsidRDefault="00F5456E" w:rsidP="00145C0D">
      <w:pPr>
        <w:pStyle w:val="bekMetni"/>
        <w:ind w:left="0" w:right="0"/>
        <w:jc w:val="both"/>
        <w:rPr>
          <w:b/>
          <w:szCs w:val="24"/>
        </w:rPr>
      </w:pPr>
      <w:r w:rsidRPr="007C333F">
        <w:rPr>
          <w:b/>
          <w:szCs w:val="24"/>
        </w:rPr>
        <w:t>4-</w:t>
      </w:r>
      <w:r w:rsidR="00355BA4" w:rsidRPr="007C333F">
        <w:rPr>
          <w:b/>
          <w:szCs w:val="24"/>
        </w:rPr>
        <w:t xml:space="preserve">GENEL HÜKÜMLER </w:t>
      </w:r>
    </w:p>
    <w:p w:rsidR="008D6C52" w:rsidRDefault="00F5456E" w:rsidP="00145C0D">
      <w:pPr>
        <w:pStyle w:val="bekMetni"/>
        <w:ind w:left="0" w:right="0"/>
        <w:jc w:val="both"/>
        <w:rPr>
          <w:szCs w:val="24"/>
        </w:rPr>
      </w:pPr>
      <w:r w:rsidRPr="007C333F">
        <w:rPr>
          <w:b/>
          <w:szCs w:val="24"/>
        </w:rPr>
        <w:t>4.1</w:t>
      </w:r>
      <w:r w:rsidRPr="007C333F">
        <w:rPr>
          <w:szCs w:val="24"/>
        </w:rPr>
        <w:t>-</w:t>
      </w:r>
      <w:r w:rsidR="008D6C52" w:rsidRPr="007C333F">
        <w:rPr>
          <w:szCs w:val="24"/>
        </w:rPr>
        <w:t xml:space="preserve">Firmalar </w:t>
      </w:r>
      <w:r w:rsidR="00A06570" w:rsidRPr="007C333F">
        <w:rPr>
          <w:szCs w:val="24"/>
        </w:rPr>
        <w:t>numuneleri</w:t>
      </w:r>
      <w:r w:rsidR="00344C4C" w:rsidRPr="007C333F">
        <w:rPr>
          <w:szCs w:val="24"/>
        </w:rPr>
        <w:t xml:space="preserve"> </w:t>
      </w:r>
      <w:r w:rsidR="007E6660">
        <w:rPr>
          <w:szCs w:val="24"/>
        </w:rPr>
        <w:t>Kozlu</w:t>
      </w:r>
      <w:r w:rsidR="00AC2193">
        <w:rPr>
          <w:szCs w:val="24"/>
        </w:rPr>
        <w:t xml:space="preserve"> ve </w:t>
      </w:r>
      <w:r w:rsidR="00B867B0" w:rsidRPr="007C333F">
        <w:rPr>
          <w:szCs w:val="24"/>
        </w:rPr>
        <w:t xml:space="preserve">Karadon </w:t>
      </w:r>
      <w:r w:rsidR="004A4A28" w:rsidRPr="007C333F">
        <w:rPr>
          <w:szCs w:val="24"/>
        </w:rPr>
        <w:t xml:space="preserve">Taşkömürü İşletme Müesseseleri </w:t>
      </w:r>
      <w:r w:rsidR="008D6C52" w:rsidRPr="007C333F">
        <w:rPr>
          <w:szCs w:val="24"/>
        </w:rPr>
        <w:t>Elektro-Mekanik İşletme Müdürlüğü</w:t>
      </w:r>
      <w:r w:rsidR="00773413" w:rsidRPr="007C333F">
        <w:rPr>
          <w:szCs w:val="24"/>
        </w:rPr>
        <w:t>nde görebilecektir.</w:t>
      </w:r>
    </w:p>
    <w:p w:rsidR="00F06752" w:rsidRDefault="00F06752" w:rsidP="00F06752">
      <w:pPr>
        <w:pStyle w:val="GvdeMetni2"/>
      </w:pPr>
      <w:r>
        <w:rPr>
          <w:b/>
        </w:rPr>
        <w:t>4</w:t>
      </w:r>
      <w:r w:rsidRPr="00B25057">
        <w:rPr>
          <w:b/>
        </w:rPr>
        <w:t>.</w:t>
      </w:r>
      <w:r>
        <w:rPr>
          <w:b/>
        </w:rPr>
        <w:t>2</w:t>
      </w:r>
      <w:r>
        <w:t>-Firmalar teklifleri ile birlikte geniş kapsamlı iki takım tanıtıcı katalog vereceklerdir ve teklif edilen malzemeler katalogda işaretlenecektir.</w:t>
      </w:r>
      <w:r w:rsidRPr="00EA2E63">
        <w:t xml:space="preserve"> </w:t>
      </w:r>
      <w:r>
        <w:t xml:space="preserve">Tekliflerde </w:t>
      </w:r>
      <w:r>
        <w:t>m</w:t>
      </w:r>
      <w:r>
        <w:t xml:space="preserve">arka ve menşei belirtilecektir. </w:t>
      </w:r>
    </w:p>
    <w:p w:rsidR="00F06752" w:rsidRDefault="00F06752" w:rsidP="00F06752">
      <w:pPr>
        <w:pStyle w:val="GvdeMetni2"/>
      </w:pPr>
      <w:r>
        <w:rPr>
          <w:b/>
        </w:rPr>
        <w:t>4</w:t>
      </w:r>
      <w:r w:rsidRPr="00B25057">
        <w:rPr>
          <w:b/>
        </w:rPr>
        <w:t>.</w:t>
      </w:r>
      <w:r>
        <w:rPr>
          <w:b/>
        </w:rPr>
        <w:t>3</w:t>
      </w:r>
      <w:r>
        <w:t>-</w:t>
      </w:r>
      <w:r w:rsidRPr="00781AE7">
        <w:rPr>
          <w:b/>
        </w:rPr>
        <w:t xml:space="preserve">Button bit malzemesini alan yüklenici firma teslimatta muayene için 2 </w:t>
      </w:r>
      <w:r w:rsidR="007F1C5E" w:rsidRPr="00781AE7">
        <w:rPr>
          <w:b/>
        </w:rPr>
        <w:t>adet button</w:t>
      </w:r>
      <w:r w:rsidRPr="00781AE7">
        <w:rPr>
          <w:b/>
        </w:rPr>
        <w:t xml:space="preserve"> bit fazladan verecektir. Müesseselerimizde gre-şis, kum taşı ve konglomera olan aynı özellikteki bir lağım alnında denemeye tabi tutulacak ve 2 adet button bitin ortalama delik boyu en az 1000 metre olduğu </w:t>
      </w:r>
      <w:r w:rsidRPr="00781AE7">
        <w:rPr>
          <w:b/>
        </w:rPr>
        <w:t>takdirde</w:t>
      </w:r>
      <w:r w:rsidRPr="00781AE7">
        <w:rPr>
          <w:b/>
        </w:rPr>
        <w:t xml:space="preserve"> kabulü yapılacaktır. Denenen 2 adet button bitlerde ortalama 1000 metrenin altında delik delmesi, kabaranın düşmesi, kırılması ve bilenemeyecek derecede aşınması durumunda teslim edilen parti ret edilecektir.</w:t>
      </w:r>
    </w:p>
    <w:p w:rsidR="00F06752" w:rsidRPr="007C333F" w:rsidRDefault="00F06752" w:rsidP="00145C0D">
      <w:pPr>
        <w:pStyle w:val="bekMetni"/>
        <w:ind w:left="0" w:right="0"/>
        <w:jc w:val="both"/>
        <w:rPr>
          <w:szCs w:val="24"/>
        </w:rPr>
      </w:pPr>
    </w:p>
    <w:p w:rsidR="00F06752" w:rsidRPr="00F06752" w:rsidRDefault="00F06752" w:rsidP="00F06752">
      <w:pPr>
        <w:jc w:val="both"/>
        <w:rPr>
          <w:sz w:val="24"/>
          <w:szCs w:val="24"/>
        </w:rPr>
      </w:pPr>
      <w:r w:rsidRPr="00F06752">
        <w:rPr>
          <w:b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>4</w:t>
      </w:r>
      <w:r w:rsidRPr="00F06752">
        <w:rPr>
          <w:b/>
          <w:sz w:val="24"/>
          <w:szCs w:val="24"/>
        </w:rPr>
        <w:t>-</w:t>
      </w:r>
      <w:r w:rsidRPr="00F06752">
        <w:rPr>
          <w:sz w:val="24"/>
          <w:szCs w:val="24"/>
        </w:rPr>
        <w:t>Malzemeler firmalarca standart ambalajları içinde teslim edilecek ve malzemelerin üzerine imalatçı firmanın aşınma sonucu çıkmayacak bir sembolü kazınarak yazılacaktır.</w:t>
      </w:r>
    </w:p>
    <w:p w:rsidR="00F06752" w:rsidRPr="00F06752" w:rsidRDefault="00F06752" w:rsidP="00F06752">
      <w:pPr>
        <w:jc w:val="both"/>
        <w:rPr>
          <w:sz w:val="24"/>
          <w:szCs w:val="24"/>
        </w:rPr>
      </w:pPr>
      <w:r w:rsidRPr="00F06752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5</w:t>
      </w:r>
      <w:r w:rsidRPr="00F06752">
        <w:rPr>
          <w:b/>
          <w:sz w:val="24"/>
          <w:szCs w:val="24"/>
        </w:rPr>
        <w:t>-</w:t>
      </w:r>
      <w:r w:rsidRPr="00F06752">
        <w:rPr>
          <w:sz w:val="24"/>
          <w:szCs w:val="24"/>
        </w:rPr>
        <w:t>Malzemelerin teslim yeri Bülent Ecevit Caddesi’ndeki TTK Makine ve İkmal Dairesi Başkanlığı Muayene ve Tesellüm İşleri Şube Müdürlüğü Tesellüm Şefliği Ambarıdır.</w:t>
      </w:r>
    </w:p>
    <w:p w:rsidR="00F06752" w:rsidRPr="00F06752" w:rsidRDefault="00F06752" w:rsidP="00F06752">
      <w:pPr>
        <w:jc w:val="both"/>
        <w:rPr>
          <w:b/>
          <w:sz w:val="24"/>
          <w:szCs w:val="24"/>
        </w:rPr>
      </w:pPr>
      <w:r w:rsidRPr="00F06752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6</w:t>
      </w:r>
      <w:r w:rsidRPr="00F06752">
        <w:rPr>
          <w:b/>
          <w:sz w:val="24"/>
          <w:szCs w:val="24"/>
        </w:rPr>
        <w:t>-</w:t>
      </w:r>
      <w:r w:rsidRPr="00F06752">
        <w:rPr>
          <w:sz w:val="24"/>
          <w:szCs w:val="24"/>
        </w:rPr>
        <w:t>İmalat, malzeme ve işçilik hatalarına karşı 1 yıl firma garantisi altında olacaktır.</w:t>
      </w:r>
      <w:r w:rsidRPr="00F06752">
        <w:rPr>
          <w:b/>
          <w:sz w:val="24"/>
          <w:szCs w:val="24"/>
        </w:rPr>
        <w:t xml:space="preserve"> </w:t>
      </w:r>
    </w:p>
    <w:p w:rsidR="00AC3F69" w:rsidRPr="00F50781" w:rsidRDefault="00F06752" w:rsidP="00F06752">
      <w:pPr>
        <w:jc w:val="both"/>
        <w:rPr>
          <w:sz w:val="24"/>
          <w:szCs w:val="24"/>
        </w:rPr>
      </w:pPr>
      <w:r w:rsidRPr="00F06752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7</w:t>
      </w:r>
      <w:r w:rsidRPr="00F06752">
        <w:rPr>
          <w:b/>
          <w:sz w:val="24"/>
          <w:szCs w:val="24"/>
        </w:rPr>
        <w:t>-</w:t>
      </w:r>
      <w:r w:rsidRPr="00F06752">
        <w:rPr>
          <w:sz w:val="24"/>
          <w:szCs w:val="24"/>
        </w:rPr>
        <w:t>İhale konusu işe ilişkin işin her kaleme ya da istenen kalemlere teklif verilebilir, ancak kalemin tamamı için birim fiyat teklif verilecektir</w:t>
      </w:r>
      <w:proofErr w:type="gramStart"/>
      <w:r w:rsidRPr="00F06752">
        <w:rPr>
          <w:sz w:val="24"/>
          <w:szCs w:val="24"/>
        </w:rPr>
        <w:t>.</w:t>
      </w:r>
      <w:r w:rsidR="00F50781" w:rsidRPr="00F50781">
        <w:rPr>
          <w:sz w:val="24"/>
          <w:szCs w:val="24"/>
        </w:rPr>
        <w:t>.</w:t>
      </w:r>
      <w:proofErr w:type="gramEnd"/>
    </w:p>
    <w:p w:rsidR="0031490D" w:rsidRDefault="00F5456E" w:rsidP="00F5456E">
      <w:pPr>
        <w:pStyle w:val="bekMetni"/>
        <w:ind w:left="0" w:right="0"/>
        <w:jc w:val="both"/>
        <w:rPr>
          <w:szCs w:val="24"/>
        </w:rPr>
      </w:pPr>
      <w:r w:rsidRPr="007C333F">
        <w:rPr>
          <w:b/>
          <w:szCs w:val="24"/>
        </w:rPr>
        <w:t>4.</w:t>
      </w:r>
      <w:r w:rsidR="00F06752">
        <w:rPr>
          <w:b/>
          <w:szCs w:val="24"/>
        </w:rPr>
        <w:t>8</w:t>
      </w:r>
      <w:r w:rsidRPr="007C333F">
        <w:rPr>
          <w:szCs w:val="24"/>
        </w:rPr>
        <w:t>-</w:t>
      </w:r>
      <w:r w:rsidR="00F50781" w:rsidRPr="00F50781">
        <w:t xml:space="preserve"> </w:t>
      </w:r>
      <w:r w:rsidR="00F50781" w:rsidRPr="00F50781">
        <w:rPr>
          <w:szCs w:val="24"/>
        </w:rPr>
        <w:t>Fatura aşağıda belirtilen fatura bilgilerine göre düzenlenecektir.</w:t>
      </w:r>
    </w:p>
    <w:p w:rsidR="008E2BC9" w:rsidRPr="007C333F" w:rsidRDefault="008E2BC9" w:rsidP="00F5456E">
      <w:pPr>
        <w:pStyle w:val="bekMetni"/>
        <w:ind w:left="0" w:right="0"/>
        <w:jc w:val="both"/>
        <w:rPr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1984"/>
        <w:gridCol w:w="2410"/>
      </w:tblGrid>
      <w:tr w:rsidR="001675C2" w:rsidRPr="007C333F" w:rsidTr="00302243">
        <w:trPr>
          <w:trHeight w:val="828"/>
        </w:trPr>
        <w:tc>
          <w:tcPr>
            <w:tcW w:w="5671" w:type="dxa"/>
            <w:vAlign w:val="center"/>
          </w:tcPr>
          <w:p w:rsidR="001675C2" w:rsidRPr="007C333F" w:rsidRDefault="001675C2" w:rsidP="001675C2">
            <w:pPr>
              <w:rPr>
                <w:bCs/>
                <w:sz w:val="24"/>
                <w:szCs w:val="24"/>
              </w:rPr>
            </w:pPr>
            <w:r w:rsidRPr="007C333F">
              <w:rPr>
                <w:bCs/>
                <w:sz w:val="24"/>
                <w:szCs w:val="24"/>
              </w:rPr>
              <w:t>FATURA ADRESİ</w:t>
            </w:r>
          </w:p>
        </w:tc>
        <w:tc>
          <w:tcPr>
            <w:tcW w:w="1984" w:type="dxa"/>
            <w:vAlign w:val="center"/>
          </w:tcPr>
          <w:p w:rsidR="001675C2" w:rsidRPr="007C333F" w:rsidRDefault="001675C2" w:rsidP="001675C2">
            <w:pPr>
              <w:rPr>
                <w:bCs/>
                <w:sz w:val="24"/>
                <w:szCs w:val="24"/>
              </w:rPr>
            </w:pPr>
            <w:r w:rsidRPr="007C333F">
              <w:rPr>
                <w:bCs/>
                <w:sz w:val="24"/>
                <w:szCs w:val="24"/>
              </w:rPr>
              <w:t>VERGİ DAİRESİ</w:t>
            </w:r>
          </w:p>
        </w:tc>
        <w:tc>
          <w:tcPr>
            <w:tcW w:w="2410" w:type="dxa"/>
            <w:vAlign w:val="center"/>
          </w:tcPr>
          <w:p w:rsidR="001675C2" w:rsidRPr="007C333F" w:rsidRDefault="001675C2" w:rsidP="001675C2">
            <w:pPr>
              <w:rPr>
                <w:bCs/>
                <w:sz w:val="24"/>
                <w:szCs w:val="24"/>
              </w:rPr>
            </w:pPr>
            <w:r w:rsidRPr="007C333F">
              <w:rPr>
                <w:bCs/>
                <w:sz w:val="24"/>
                <w:szCs w:val="24"/>
              </w:rPr>
              <w:t>VERGİ NUMARASI</w:t>
            </w:r>
          </w:p>
        </w:tc>
      </w:tr>
      <w:tr w:rsidR="00913537" w:rsidRPr="007C333F" w:rsidTr="00302243">
        <w:trPr>
          <w:trHeight w:val="828"/>
        </w:trPr>
        <w:tc>
          <w:tcPr>
            <w:tcW w:w="5671" w:type="dxa"/>
          </w:tcPr>
          <w:p w:rsidR="00913537" w:rsidRDefault="00913537" w:rsidP="009135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Karadon Taşkömürü İşletme Müessesesi</w:t>
            </w:r>
          </w:p>
          <w:p w:rsidR="00913537" w:rsidRDefault="00913537" w:rsidP="009135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Karadon Mahallesi Şehit Arif Çakır Caddesi No: 65 </w:t>
            </w:r>
          </w:p>
          <w:p w:rsidR="00913537" w:rsidRDefault="00913537" w:rsidP="00913537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67520  Kilimli</w:t>
            </w:r>
            <w:proofErr w:type="gramEnd"/>
            <w:r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1984" w:type="dxa"/>
            <w:vAlign w:val="center"/>
          </w:tcPr>
          <w:p w:rsidR="00913537" w:rsidRDefault="00913537" w:rsidP="009135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410" w:type="dxa"/>
            <w:vAlign w:val="center"/>
          </w:tcPr>
          <w:p w:rsidR="00913537" w:rsidRDefault="00913537" w:rsidP="009135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815 007 8618</w:t>
            </w:r>
          </w:p>
        </w:tc>
      </w:tr>
      <w:tr w:rsidR="007E6660" w:rsidRPr="007C333F" w:rsidTr="00302243">
        <w:trPr>
          <w:trHeight w:val="828"/>
        </w:trPr>
        <w:tc>
          <w:tcPr>
            <w:tcW w:w="5671" w:type="dxa"/>
          </w:tcPr>
          <w:p w:rsidR="007E6660" w:rsidRPr="00F64056" w:rsidRDefault="007E6660" w:rsidP="007E6660">
            <w:pPr>
              <w:rPr>
                <w:bCs/>
                <w:sz w:val="24"/>
                <w:szCs w:val="24"/>
              </w:rPr>
            </w:pPr>
            <w:r w:rsidRPr="00F64056">
              <w:rPr>
                <w:bCs/>
                <w:sz w:val="24"/>
                <w:szCs w:val="24"/>
              </w:rPr>
              <w:t>Kozlu Taşkömürü İşletme Müessesesi</w:t>
            </w:r>
          </w:p>
          <w:p w:rsidR="007E6660" w:rsidRPr="00F64056" w:rsidRDefault="007E6660" w:rsidP="007E6660">
            <w:pPr>
              <w:rPr>
                <w:bCs/>
                <w:sz w:val="24"/>
                <w:szCs w:val="24"/>
              </w:rPr>
            </w:pPr>
            <w:r w:rsidRPr="00F64056">
              <w:rPr>
                <w:bCs/>
                <w:sz w:val="24"/>
                <w:szCs w:val="24"/>
              </w:rPr>
              <w:t>Kılıç Mahallesi Şehit Yunus Çakır Caddesi No: 79</w:t>
            </w:r>
          </w:p>
          <w:p w:rsidR="007E6660" w:rsidRPr="00F64056" w:rsidRDefault="007E6660" w:rsidP="007E6660">
            <w:pPr>
              <w:rPr>
                <w:bCs/>
                <w:sz w:val="24"/>
                <w:szCs w:val="24"/>
              </w:rPr>
            </w:pPr>
            <w:r w:rsidRPr="00F64056">
              <w:rPr>
                <w:bCs/>
                <w:sz w:val="24"/>
                <w:szCs w:val="24"/>
              </w:rPr>
              <w:t>67600 Kozlu / ZONGULDAK</w:t>
            </w:r>
          </w:p>
        </w:tc>
        <w:tc>
          <w:tcPr>
            <w:tcW w:w="1984" w:type="dxa"/>
            <w:vAlign w:val="center"/>
          </w:tcPr>
          <w:p w:rsidR="007E6660" w:rsidRPr="00F64056" w:rsidRDefault="007E6660" w:rsidP="007E6660">
            <w:pPr>
              <w:rPr>
                <w:bCs/>
                <w:sz w:val="24"/>
                <w:szCs w:val="24"/>
              </w:rPr>
            </w:pPr>
            <w:r w:rsidRPr="00F64056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410" w:type="dxa"/>
            <w:vAlign w:val="center"/>
          </w:tcPr>
          <w:p w:rsidR="007E6660" w:rsidRPr="00F64056" w:rsidRDefault="007E6660" w:rsidP="007E6660">
            <w:pPr>
              <w:rPr>
                <w:bCs/>
                <w:sz w:val="24"/>
                <w:szCs w:val="24"/>
              </w:rPr>
            </w:pPr>
            <w:r w:rsidRPr="00F64056">
              <w:rPr>
                <w:bCs/>
                <w:sz w:val="24"/>
                <w:szCs w:val="24"/>
              </w:rPr>
              <w:t>815 003 4586</w:t>
            </w:r>
          </w:p>
        </w:tc>
      </w:tr>
    </w:tbl>
    <w:p w:rsidR="00355BA4" w:rsidRPr="007C333F" w:rsidRDefault="00355BA4">
      <w:pPr>
        <w:pStyle w:val="bekMetni"/>
        <w:ind w:left="0" w:right="0"/>
        <w:jc w:val="both"/>
        <w:rPr>
          <w:szCs w:val="24"/>
        </w:rPr>
      </w:pPr>
    </w:p>
    <w:p w:rsidR="00355BA4" w:rsidRPr="007C333F" w:rsidRDefault="00F5456E" w:rsidP="00F5456E">
      <w:pPr>
        <w:pStyle w:val="bekMetni"/>
        <w:ind w:left="0" w:right="0"/>
        <w:jc w:val="both"/>
        <w:rPr>
          <w:szCs w:val="24"/>
        </w:rPr>
      </w:pPr>
      <w:r w:rsidRPr="007C333F">
        <w:rPr>
          <w:b/>
          <w:szCs w:val="24"/>
        </w:rPr>
        <w:t>5-</w:t>
      </w:r>
      <w:r w:rsidR="00355BA4" w:rsidRPr="007C333F">
        <w:rPr>
          <w:b/>
          <w:szCs w:val="24"/>
        </w:rPr>
        <w:t xml:space="preserve">SİPARİŞ MİKTARI VE TESLİM SÜRESİ </w:t>
      </w:r>
    </w:p>
    <w:p w:rsidR="00355BA4" w:rsidRDefault="00F5456E" w:rsidP="00F5456E">
      <w:pPr>
        <w:pStyle w:val="bekMetni"/>
        <w:ind w:left="0" w:right="0"/>
        <w:jc w:val="both"/>
        <w:rPr>
          <w:szCs w:val="24"/>
        </w:rPr>
      </w:pPr>
      <w:r w:rsidRPr="007C333F">
        <w:rPr>
          <w:b/>
          <w:szCs w:val="24"/>
        </w:rPr>
        <w:t>5.1-</w:t>
      </w:r>
      <w:r w:rsidR="00355BA4" w:rsidRPr="007C333F">
        <w:rPr>
          <w:szCs w:val="24"/>
        </w:rPr>
        <w:t>Malzemeler en geç</w:t>
      </w:r>
      <w:r w:rsidR="00F746B7" w:rsidRPr="007C333F">
        <w:rPr>
          <w:szCs w:val="24"/>
        </w:rPr>
        <w:t xml:space="preserve"> </w:t>
      </w:r>
      <w:r w:rsidR="00F06752">
        <w:rPr>
          <w:szCs w:val="24"/>
        </w:rPr>
        <w:t>60</w:t>
      </w:r>
      <w:r w:rsidR="009E72B0" w:rsidRPr="007C333F">
        <w:rPr>
          <w:szCs w:val="24"/>
        </w:rPr>
        <w:t xml:space="preserve"> </w:t>
      </w:r>
      <w:r w:rsidR="00355BA4" w:rsidRPr="007C333F">
        <w:rPr>
          <w:szCs w:val="24"/>
        </w:rPr>
        <w:t>takvim günü içinde teslim edilecektir. Firmalar tekliflerinde teslim sürelerini belirteceklerdir.</w:t>
      </w:r>
    </w:p>
    <w:p w:rsidR="00976597" w:rsidRDefault="00976597" w:rsidP="00976597">
      <w:pPr>
        <w:pStyle w:val="bekMetni"/>
        <w:ind w:left="0" w:right="0"/>
        <w:jc w:val="both"/>
        <w:rPr>
          <w:szCs w:val="24"/>
        </w:rPr>
      </w:pPr>
      <w:r w:rsidRPr="007C333F">
        <w:rPr>
          <w:b/>
          <w:szCs w:val="24"/>
        </w:rPr>
        <w:t>5.2</w:t>
      </w:r>
      <w:r w:rsidRPr="007C333F">
        <w:rPr>
          <w:szCs w:val="24"/>
        </w:rPr>
        <w:t>-Sipariş miktarı aşağıdaki gibi olacaktır</w:t>
      </w:r>
      <w:r>
        <w:rPr>
          <w:szCs w:val="24"/>
        </w:rPr>
        <w:t>.</w:t>
      </w:r>
    </w:p>
    <w:tbl>
      <w:tblPr>
        <w:tblpPr w:leftFromText="141" w:rightFromText="141" w:vertAnchor="text" w:horzAnchor="margin" w:tblpY="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64"/>
        <w:gridCol w:w="3701"/>
        <w:gridCol w:w="1566"/>
        <w:gridCol w:w="1133"/>
        <w:gridCol w:w="1263"/>
      </w:tblGrid>
      <w:tr w:rsidR="0054397D" w:rsidRPr="007C333F" w:rsidTr="0054397D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:rsidR="0054397D" w:rsidRPr="007C333F" w:rsidRDefault="0054397D" w:rsidP="00302243">
            <w:pPr>
              <w:pStyle w:val="Altyaz"/>
              <w:ind w:right="15"/>
              <w:rPr>
                <w:szCs w:val="24"/>
              </w:rPr>
            </w:pPr>
            <w:r w:rsidRPr="007C333F">
              <w:rPr>
                <w:szCs w:val="24"/>
              </w:rPr>
              <w:t>Sıra No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4397D" w:rsidRPr="007C333F" w:rsidRDefault="0054397D" w:rsidP="00302243">
            <w:pPr>
              <w:pStyle w:val="Altyaz"/>
              <w:rPr>
                <w:szCs w:val="24"/>
              </w:rPr>
            </w:pPr>
            <w:proofErr w:type="spellStart"/>
            <w:r w:rsidRPr="007C333F">
              <w:rPr>
                <w:szCs w:val="24"/>
              </w:rPr>
              <w:t>Etinorm</w:t>
            </w:r>
            <w:proofErr w:type="spellEnd"/>
          </w:p>
        </w:tc>
        <w:tc>
          <w:tcPr>
            <w:tcW w:w="1846" w:type="pct"/>
            <w:vAlign w:val="center"/>
          </w:tcPr>
          <w:p w:rsidR="0054397D" w:rsidRPr="007C333F" w:rsidRDefault="0054397D" w:rsidP="00302243">
            <w:pPr>
              <w:pStyle w:val="Altyaz"/>
              <w:rPr>
                <w:szCs w:val="24"/>
              </w:rPr>
            </w:pPr>
            <w:r w:rsidRPr="007C333F">
              <w:rPr>
                <w:szCs w:val="24"/>
              </w:rPr>
              <w:t>Malzemenin Cinsi</w:t>
            </w:r>
          </w:p>
        </w:tc>
        <w:tc>
          <w:tcPr>
            <w:tcW w:w="781" w:type="pct"/>
            <w:vAlign w:val="center"/>
          </w:tcPr>
          <w:p w:rsidR="0054397D" w:rsidRDefault="0054397D" w:rsidP="00302243">
            <w:pPr>
              <w:pStyle w:val="Altyaz"/>
              <w:rPr>
                <w:szCs w:val="24"/>
              </w:rPr>
            </w:pPr>
            <w:r w:rsidRPr="007C333F">
              <w:rPr>
                <w:szCs w:val="24"/>
              </w:rPr>
              <w:t>Talep eden Birimler</w:t>
            </w:r>
          </w:p>
        </w:tc>
        <w:tc>
          <w:tcPr>
            <w:tcW w:w="565" w:type="pct"/>
            <w:vAlign w:val="center"/>
          </w:tcPr>
          <w:p w:rsidR="0054397D" w:rsidRPr="007C333F" w:rsidRDefault="0054397D" w:rsidP="00302243">
            <w:pPr>
              <w:pStyle w:val="Altyaz"/>
              <w:rPr>
                <w:szCs w:val="24"/>
              </w:rPr>
            </w:pPr>
            <w:r w:rsidRPr="007C333F">
              <w:rPr>
                <w:szCs w:val="24"/>
              </w:rPr>
              <w:t>Miktar</w:t>
            </w:r>
          </w:p>
        </w:tc>
        <w:tc>
          <w:tcPr>
            <w:tcW w:w="630" w:type="pct"/>
          </w:tcPr>
          <w:p w:rsidR="0054397D" w:rsidRPr="007C333F" w:rsidRDefault="0054397D" w:rsidP="00302243">
            <w:pPr>
              <w:pStyle w:val="Altyaz"/>
              <w:rPr>
                <w:szCs w:val="24"/>
              </w:rPr>
            </w:pPr>
            <w:r w:rsidRPr="007C333F">
              <w:rPr>
                <w:szCs w:val="24"/>
              </w:rPr>
              <w:t>Toplam</w:t>
            </w:r>
          </w:p>
          <w:p w:rsidR="0054397D" w:rsidRPr="007C333F" w:rsidRDefault="0054397D" w:rsidP="00302243">
            <w:pPr>
              <w:pStyle w:val="Altyaz"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7C333F">
              <w:rPr>
                <w:szCs w:val="24"/>
              </w:rPr>
              <w:t>iktar</w:t>
            </w:r>
          </w:p>
        </w:tc>
      </w:tr>
      <w:tr w:rsidR="0054397D" w:rsidRPr="007C333F" w:rsidTr="0054397D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812 073 0</w:t>
            </w:r>
            <w:r>
              <w:rPr>
                <w:b w:val="0"/>
                <w:szCs w:val="24"/>
              </w:rPr>
              <w:t>951</w:t>
            </w:r>
          </w:p>
        </w:tc>
        <w:tc>
          <w:tcPr>
            <w:tcW w:w="1846" w:type="pct"/>
            <w:vAlign w:val="center"/>
          </w:tcPr>
          <w:p w:rsidR="0054397D" w:rsidRPr="00BB73EF" w:rsidRDefault="0054397D" w:rsidP="00302243">
            <w:pPr>
              <w:pStyle w:val="Altyaz"/>
              <w:jc w:val="left"/>
              <w:rPr>
                <w:b w:val="0"/>
                <w:szCs w:val="24"/>
              </w:rPr>
            </w:pPr>
            <w:r w:rsidRPr="00BB73EF">
              <w:rPr>
                <w:b w:val="0"/>
                <w:szCs w:val="24"/>
              </w:rPr>
              <w:t xml:space="preserve">Button </w:t>
            </w:r>
            <w:proofErr w:type="gramStart"/>
            <w:r w:rsidRPr="00BB73EF">
              <w:rPr>
                <w:b w:val="0"/>
                <w:szCs w:val="24"/>
              </w:rPr>
              <w:t>Bit</w:t>
            </w:r>
            <w:r w:rsidR="00BB73EF" w:rsidRPr="00BB73EF">
              <w:rPr>
                <w:b w:val="0"/>
                <w:szCs w:val="24"/>
              </w:rPr>
              <w:t xml:space="preserve"> </w:t>
            </w:r>
            <w:r w:rsidR="00BB73EF" w:rsidRPr="00BB73EF">
              <w:rPr>
                <w:szCs w:val="24"/>
              </w:rPr>
              <w:t xml:space="preserve"> </w:t>
            </w:r>
            <w:r w:rsidR="00BB73EF" w:rsidRPr="00BB73EF">
              <w:rPr>
                <w:b w:val="0"/>
                <w:szCs w:val="24"/>
              </w:rPr>
              <w:t>R28</w:t>
            </w:r>
            <w:proofErr w:type="gramEnd"/>
            <w:r w:rsidR="00BB73EF" w:rsidRPr="00BB73EF">
              <w:rPr>
                <w:b w:val="0"/>
                <w:szCs w:val="24"/>
              </w:rPr>
              <w:t xml:space="preserve"> Ø38</w:t>
            </w:r>
          </w:p>
        </w:tc>
        <w:tc>
          <w:tcPr>
            <w:tcW w:w="781" w:type="pct"/>
            <w:vAlign w:val="center"/>
          </w:tcPr>
          <w:p w:rsidR="0054397D" w:rsidRDefault="0054397D" w:rsidP="0030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Kozlu TİM</w:t>
            </w:r>
          </w:p>
          <w:p w:rsidR="0054397D" w:rsidRPr="00F17B05" w:rsidRDefault="0054397D" w:rsidP="00302243">
            <w:pPr>
              <w:rPr>
                <w:sz w:val="24"/>
                <w:szCs w:val="24"/>
              </w:rPr>
            </w:pPr>
            <w:r w:rsidRPr="00F17B05">
              <w:rPr>
                <w:sz w:val="24"/>
                <w:szCs w:val="24"/>
              </w:rPr>
              <w:t>Karadon TİM</w:t>
            </w:r>
          </w:p>
        </w:tc>
        <w:tc>
          <w:tcPr>
            <w:tcW w:w="565" w:type="pct"/>
            <w:vAlign w:val="center"/>
          </w:tcPr>
          <w:p w:rsidR="0054397D" w:rsidRDefault="0054397D" w:rsidP="00302243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</w:t>
            </w:r>
            <w:r w:rsidRPr="00F17B05">
              <w:rPr>
                <w:b w:val="0"/>
                <w:szCs w:val="24"/>
              </w:rPr>
              <w:t xml:space="preserve"> adet</w:t>
            </w:r>
          </w:p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120 adet</w:t>
            </w:r>
          </w:p>
        </w:tc>
        <w:tc>
          <w:tcPr>
            <w:tcW w:w="630" w:type="pct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320</w:t>
            </w:r>
            <w:r w:rsidRPr="00F17B05">
              <w:rPr>
                <w:b w:val="0"/>
                <w:szCs w:val="24"/>
              </w:rPr>
              <w:t xml:space="preserve"> adet</w:t>
            </w:r>
          </w:p>
        </w:tc>
      </w:tr>
      <w:tr w:rsidR="0054397D" w:rsidRPr="007C333F" w:rsidTr="0054397D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812 073 0</w:t>
            </w:r>
            <w:r>
              <w:rPr>
                <w:b w:val="0"/>
                <w:szCs w:val="24"/>
              </w:rPr>
              <w:t>953</w:t>
            </w:r>
          </w:p>
        </w:tc>
        <w:tc>
          <w:tcPr>
            <w:tcW w:w="1846" w:type="pct"/>
            <w:vAlign w:val="center"/>
          </w:tcPr>
          <w:p w:rsidR="00BB73EF" w:rsidRDefault="0054397D" w:rsidP="00302243">
            <w:pPr>
              <w:pStyle w:val="Altyaz"/>
              <w:jc w:val="left"/>
            </w:pPr>
            <w:r w:rsidRPr="00BB73EF">
              <w:rPr>
                <w:b w:val="0"/>
                <w:szCs w:val="24"/>
              </w:rPr>
              <w:t>Delme Burgusu</w:t>
            </w:r>
            <w:r w:rsidR="00BB73EF" w:rsidRPr="00BB73EF">
              <w:rPr>
                <w:b w:val="0"/>
                <w:szCs w:val="24"/>
              </w:rPr>
              <w:t xml:space="preserve"> </w:t>
            </w:r>
            <w:r w:rsidR="00BB73EF">
              <w:t xml:space="preserve"> </w:t>
            </w:r>
          </w:p>
          <w:p w:rsidR="0054397D" w:rsidRPr="00BB73EF" w:rsidRDefault="00BB73EF" w:rsidP="00302243">
            <w:pPr>
              <w:pStyle w:val="Altyaz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</w:t>
            </w:r>
            <w:r w:rsidRPr="00BB73EF">
              <w:rPr>
                <w:b w:val="0"/>
                <w:szCs w:val="24"/>
              </w:rPr>
              <w:t xml:space="preserve">38 R28 10 FT </w:t>
            </w:r>
            <w:proofErr w:type="gramStart"/>
            <w:r w:rsidRPr="00BB73EF">
              <w:rPr>
                <w:b w:val="0"/>
                <w:szCs w:val="24"/>
              </w:rPr>
              <w:t>1  1</w:t>
            </w:r>
            <w:proofErr w:type="gramEnd"/>
            <w:r w:rsidRPr="00BB73EF">
              <w:rPr>
                <w:b w:val="0"/>
                <w:szCs w:val="24"/>
              </w:rPr>
              <w:t>/8''</w:t>
            </w:r>
          </w:p>
        </w:tc>
        <w:tc>
          <w:tcPr>
            <w:tcW w:w="781" w:type="pct"/>
            <w:vAlign w:val="center"/>
          </w:tcPr>
          <w:p w:rsidR="0054397D" w:rsidRPr="00F17B05" w:rsidRDefault="0054397D" w:rsidP="0030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Kozlu</w:t>
            </w:r>
            <w:r w:rsidRPr="00F17B05">
              <w:rPr>
                <w:sz w:val="24"/>
                <w:szCs w:val="24"/>
              </w:rPr>
              <w:t xml:space="preserve"> TİM</w:t>
            </w:r>
          </w:p>
        </w:tc>
        <w:tc>
          <w:tcPr>
            <w:tcW w:w="565" w:type="pct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</w:t>
            </w:r>
            <w:r w:rsidRPr="00F17B05">
              <w:rPr>
                <w:b w:val="0"/>
                <w:szCs w:val="24"/>
              </w:rPr>
              <w:t xml:space="preserve"> adet</w:t>
            </w:r>
          </w:p>
        </w:tc>
        <w:tc>
          <w:tcPr>
            <w:tcW w:w="630" w:type="pct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2</w:t>
            </w:r>
            <w:r>
              <w:rPr>
                <w:b w:val="0"/>
                <w:szCs w:val="24"/>
              </w:rPr>
              <w:t>00</w:t>
            </w:r>
            <w:r w:rsidRPr="00F17B05">
              <w:rPr>
                <w:b w:val="0"/>
                <w:szCs w:val="24"/>
              </w:rPr>
              <w:t xml:space="preserve"> adet</w:t>
            </w:r>
          </w:p>
        </w:tc>
      </w:tr>
      <w:tr w:rsidR="0054397D" w:rsidRPr="007C333F" w:rsidTr="0054397D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812 073 0</w:t>
            </w:r>
            <w:r>
              <w:rPr>
                <w:b w:val="0"/>
                <w:szCs w:val="24"/>
              </w:rPr>
              <w:t>954</w:t>
            </w:r>
          </w:p>
        </w:tc>
        <w:tc>
          <w:tcPr>
            <w:tcW w:w="1846" w:type="pct"/>
            <w:vAlign w:val="center"/>
          </w:tcPr>
          <w:p w:rsidR="0054397D" w:rsidRPr="00F17B05" w:rsidRDefault="0054397D" w:rsidP="00302243">
            <w:pPr>
              <w:pStyle w:val="Altyaz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Kaplin</w:t>
            </w:r>
            <w:proofErr w:type="spellEnd"/>
            <w:r w:rsidR="00BB73EF">
              <w:rPr>
                <w:b w:val="0"/>
                <w:szCs w:val="24"/>
              </w:rPr>
              <w:t xml:space="preserve"> R38</w:t>
            </w:r>
          </w:p>
        </w:tc>
        <w:tc>
          <w:tcPr>
            <w:tcW w:w="781" w:type="pct"/>
            <w:vAlign w:val="center"/>
          </w:tcPr>
          <w:p w:rsidR="0054397D" w:rsidRPr="00F17B05" w:rsidRDefault="0054397D" w:rsidP="0030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Kozlu TİM</w:t>
            </w:r>
          </w:p>
        </w:tc>
        <w:tc>
          <w:tcPr>
            <w:tcW w:w="565" w:type="pct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F17B05">
              <w:rPr>
                <w:b w:val="0"/>
                <w:szCs w:val="24"/>
              </w:rPr>
              <w:t>0 adet</w:t>
            </w:r>
          </w:p>
        </w:tc>
        <w:tc>
          <w:tcPr>
            <w:tcW w:w="630" w:type="pct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F17B05">
              <w:rPr>
                <w:b w:val="0"/>
                <w:szCs w:val="24"/>
              </w:rPr>
              <w:t>0 adet</w:t>
            </w:r>
          </w:p>
        </w:tc>
      </w:tr>
      <w:tr w:rsidR="0054397D" w:rsidRPr="007C333F" w:rsidTr="0054397D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812 073 0</w:t>
            </w:r>
            <w:r>
              <w:rPr>
                <w:b w:val="0"/>
                <w:szCs w:val="24"/>
              </w:rPr>
              <w:t>955</w:t>
            </w:r>
          </w:p>
        </w:tc>
        <w:tc>
          <w:tcPr>
            <w:tcW w:w="1846" w:type="pct"/>
            <w:vAlign w:val="center"/>
          </w:tcPr>
          <w:p w:rsidR="0054397D" w:rsidRPr="00F17B05" w:rsidRDefault="0054397D" w:rsidP="00302243">
            <w:pPr>
              <w:pStyle w:val="Altyaz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Shank</w:t>
            </w:r>
            <w:proofErr w:type="spellEnd"/>
            <w:r>
              <w:rPr>
                <w:b w:val="0"/>
                <w:szCs w:val="24"/>
              </w:rPr>
              <w:t xml:space="preserve"> Adaptör</w:t>
            </w:r>
            <w:r w:rsidR="00BB73EF">
              <w:rPr>
                <w:b w:val="0"/>
                <w:szCs w:val="24"/>
              </w:rPr>
              <w:t xml:space="preserve"> R38</w:t>
            </w:r>
          </w:p>
        </w:tc>
        <w:tc>
          <w:tcPr>
            <w:tcW w:w="781" w:type="pct"/>
            <w:vAlign w:val="center"/>
          </w:tcPr>
          <w:p w:rsidR="0054397D" w:rsidRPr="00F17B05" w:rsidRDefault="0054397D" w:rsidP="003B6C45">
            <w:pPr>
              <w:rPr>
                <w:sz w:val="24"/>
                <w:szCs w:val="24"/>
              </w:rPr>
            </w:pPr>
            <w:r w:rsidRPr="00F17B05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ozlu</w:t>
            </w:r>
            <w:r w:rsidRPr="00F17B05">
              <w:rPr>
                <w:sz w:val="24"/>
                <w:szCs w:val="24"/>
              </w:rPr>
              <w:t xml:space="preserve"> TİM</w:t>
            </w:r>
          </w:p>
        </w:tc>
        <w:tc>
          <w:tcPr>
            <w:tcW w:w="565" w:type="pct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F17B05">
              <w:rPr>
                <w:b w:val="0"/>
                <w:szCs w:val="24"/>
              </w:rPr>
              <w:t>0 adet</w:t>
            </w:r>
          </w:p>
        </w:tc>
        <w:tc>
          <w:tcPr>
            <w:tcW w:w="630" w:type="pct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F17B05">
              <w:rPr>
                <w:b w:val="0"/>
                <w:szCs w:val="24"/>
              </w:rPr>
              <w:t>0 adet</w:t>
            </w:r>
          </w:p>
        </w:tc>
      </w:tr>
      <w:tr w:rsidR="0054397D" w:rsidRPr="007C333F" w:rsidTr="0054397D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812 073 0956</w:t>
            </w:r>
          </w:p>
        </w:tc>
        <w:tc>
          <w:tcPr>
            <w:tcW w:w="1846" w:type="pct"/>
            <w:vAlign w:val="center"/>
          </w:tcPr>
          <w:p w:rsidR="0054397D" w:rsidRDefault="0054397D" w:rsidP="00302243">
            <w:pPr>
              <w:pStyle w:val="Altyaz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Reaming</w:t>
            </w:r>
            <w:proofErr w:type="spellEnd"/>
            <w:r>
              <w:rPr>
                <w:b w:val="0"/>
                <w:szCs w:val="24"/>
              </w:rPr>
              <w:t xml:space="preserve"> Button </w:t>
            </w:r>
          </w:p>
          <w:p w:rsidR="0054397D" w:rsidRPr="00F17B05" w:rsidRDefault="0054397D" w:rsidP="00302243">
            <w:pPr>
              <w:pStyle w:val="Altyaz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76 mm</w:t>
            </w:r>
          </w:p>
        </w:tc>
        <w:tc>
          <w:tcPr>
            <w:tcW w:w="781" w:type="pct"/>
            <w:vAlign w:val="center"/>
          </w:tcPr>
          <w:p w:rsidR="0054397D" w:rsidRPr="00F17B05" w:rsidRDefault="0054397D" w:rsidP="0030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Karadon TİM</w:t>
            </w:r>
          </w:p>
        </w:tc>
        <w:tc>
          <w:tcPr>
            <w:tcW w:w="565" w:type="pct"/>
            <w:vAlign w:val="center"/>
          </w:tcPr>
          <w:p w:rsidR="0054397D" w:rsidRPr="00F17B05" w:rsidRDefault="0054397D" w:rsidP="003B6C45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 adet</w:t>
            </w:r>
          </w:p>
        </w:tc>
        <w:tc>
          <w:tcPr>
            <w:tcW w:w="630" w:type="pct"/>
            <w:vAlign w:val="center"/>
          </w:tcPr>
          <w:p w:rsidR="0054397D" w:rsidRPr="00F17B05" w:rsidRDefault="0054397D" w:rsidP="003B6C45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 adet</w:t>
            </w:r>
          </w:p>
        </w:tc>
      </w:tr>
      <w:tr w:rsidR="0054397D" w:rsidRPr="007C333F" w:rsidTr="0054397D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 w:rsidRPr="00F17B05">
              <w:rPr>
                <w:b w:val="0"/>
                <w:szCs w:val="24"/>
              </w:rPr>
              <w:t>812 073 0</w:t>
            </w:r>
            <w:r>
              <w:rPr>
                <w:b w:val="0"/>
                <w:szCs w:val="24"/>
              </w:rPr>
              <w:t>964</w:t>
            </w:r>
          </w:p>
        </w:tc>
        <w:tc>
          <w:tcPr>
            <w:tcW w:w="1846" w:type="pct"/>
            <w:vAlign w:val="center"/>
          </w:tcPr>
          <w:p w:rsidR="00BB73EF" w:rsidRDefault="0054397D" w:rsidP="00302243">
            <w:pPr>
              <w:pStyle w:val="Altyaz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Tarama Button Bit ve Adaptörü </w:t>
            </w:r>
          </w:p>
          <w:p w:rsidR="0054397D" w:rsidRPr="00F17B05" w:rsidRDefault="0054397D" w:rsidP="00302243">
            <w:pPr>
              <w:pStyle w:val="Altyaz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115 mm </w:t>
            </w:r>
          </w:p>
        </w:tc>
        <w:tc>
          <w:tcPr>
            <w:tcW w:w="781" w:type="pct"/>
            <w:vAlign w:val="center"/>
          </w:tcPr>
          <w:p w:rsidR="0054397D" w:rsidRPr="00F17B05" w:rsidRDefault="0054397D" w:rsidP="00302243">
            <w:pPr>
              <w:rPr>
                <w:sz w:val="24"/>
                <w:szCs w:val="24"/>
              </w:rPr>
            </w:pPr>
            <w:r w:rsidRPr="00F17B05">
              <w:rPr>
                <w:sz w:val="24"/>
                <w:szCs w:val="24"/>
              </w:rPr>
              <w:t>Karadon TİM</w:t>
            </w:r>
          </w:p>
        </w:tc>
        <w:tc>
          <w:tcPr>
            <w:tcW w:w="565" w:type="pct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F17B05">
              <w:rPr>
                <w:b w:val="0"/>
                <w:szCs w:val="24"/>
              </w:rPr>
              <w:t xml:space="preserve"> adet</w:t>
            </w:r>
          </w:p>
        </w:tc>
        <w:tc>
          <w:tcPr>
            <w:tcW w:w="630" w:type="pct"/>
            <w:vAlign w:val="center"/>
          </w:tcPr>
          <w:p w:rsidR="0054397D" w:rsidRPr="00F17B05" w:rsidRDefault="0054397D" w:rsidP="00302243">
            <w:pPr>
              <w:pStyle w:val="Altyaz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F17B05">
              <w:rPr>
                <w:b w:val="0"/>
                <w:szCs w:val="24"/>
              </w:rPr>
              <w:t xml:space="preserve"> adet</w:t>
            </w:r>
          </w:p>
        </w:tc>
      </w:tr>
    </w:tbl>
    <w:p w:rsidR="00302243" w:rsidRDefault="00302243" w:rsidP="00495155">
      <w:pPr>
        <w:jc w:val="both"/>
        <w:rPr>
          <w:sz w:val="24"/>
          <w:szCs w:val="24"/>
        </w:rPr>
      </w:pPr>
    </w:p>
    <w:p w:rsidR="00302243" w:rsidRDefault="00302243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F06752" w:rsidRDefault="00F06752" w:rsidP="00495155">
      <w:pPr>
        <w:jc w:val="both"/>
        <w:rPr>
          <w:sz w:val="24"/>
          <w:szCs w:val="24"/>
        </w:rPr>
      </w:pPr>
    </w:p>
    <w:p w:rsidR="00302243" w:rsidRPr="007C333F" w:rsidRDefault="00302243" w:rsidP="00495155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1285"/>
        <w:gridCol w:w="5280"/>
      </w:tblGrid>
      <w:tr w:rsidR="0048474E" w:rsidRPr="007C333F" w:rsidTr="0048474E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4E" w:rsidRPr="007C333F" w:rsidRDefault="0048474E">
            <w:pPr>
              <w:pStyle w:val="Balk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tr-TR"/>
              </w:rPr>
            </w:pPr>
            <w:r w:rsidRPr="007C333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tr-TR" w:eastAsia="en-US"/>
              </w:rPr>
              <w:object w:dxaOrig="1980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6" o:title=""/>
                </v:shape>
                <o:OLEObject Type="Embed" ProgID="MSPhotoEd.3" ShapeID="_x0000_i1025" DrawAspect="Content" ObjectID="_1773211672" r:id="rId7"/>
              </w:object>
            </w:r>
          </w:p>
          <w:p w:rsidR="0048474E" w:rsidRPr="007C333F" w:rsidRDefault="0048474E">
            <w:pPr>
              <w:pStyle w:val="Balk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tr-TR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4E" w:rsidRPr="007C333F" w:rsidRDefault="0048474E">
            <w:pPr>
              <w:pStyle w:val="Balk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tr-TR"/>
              </w:rPr>
            </w:pPr>
          </w:p>
          <w:p w:rsidR="0048474E" w:rsidRPr="007C333F" w:rsidRDefault="0048474E" w:rsidP="0048474E">
            <w:pPr>
              <w:pStyle w:val="Balk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tr-TR"/>
              </w:rPr>
            </w:pPr>
            <w:r w:rsidRPr="007C333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tr-TR"/>
              </w:rPr>
              <w:t>TÜRKİYE TAŞKÖMÜRÜ KURUMU GENEL MÜDÜRLÜĞÜ</w:t>
            </w:r>
          </w:p>
          <w:p w:rsidR="0048474E" w:rsidRPr="007C333F" w:rsidRDefault="0048474E" w:rsidP="0048474E">
            <w:pPr>
              <w:pStyle w:val="Balk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tr-TR"/>
              </w:rPr>
            </w:pPr>
            <w:r w:rsidRPr="007C333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tr-TR"/>
              </w:rPr>
              <w:t>Makine ve İkmal Dairesi Başkanlığına</w:t>
            </w:r>
          </w:p>
        </w:tc>
      </w:tr>
      <w:tr w:rsidR="0048474E" w:rsidRPr="007C333F" w:rsidTr="0048474E">
        <w:trPr>
          <w:trHeight w:val="42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4E" w:rsidRPr="007C333F" w:rsidRDefault="0048474E" w:rsidP="005E1386">
            <w:pPr>
              <w:pStyle w:val="Balk2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C333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tr-TR"/>
              </w:rPr>
              <w:t>MUAYENE İSTEK FORMU</w:t>
            </w:r>
          </w:p>
        </w:tc>
      </w:tr>
      <w:tr w:rsidR="0048474E" w:rsidRPr="007C333F" w:rsidTr="0048474E">
        <w:trPr>
          <w:trHeight w:hRule="exact" w:val="680"/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4E" w:rsidRPr="007C333F" w:rsidRDefault="0048474E">
            <w:pPr>
              <w:spacing w:before="240"/>
              <w:rPr>
                <w:b/>
                <w:sz w:val="24"/>
                <w:szCs w:val="24"/>
              </w:rPr>
            </w:pPr>
            <w:r w:rsidRPr="007C333F">
              <w:rPr>
                <w:b/>
                <w:sz w:val="24"/>
                <w:szCs w:val="24"/>
              </w:rPr>
              <w:t>Firma Adı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4E" w:rsidRPr="007C333F" w:rsidRDefault="0048474E">
            <w:pPr>
              <w:spacing w:before="240"/>
              <w:rPr>
                <w:sz w:val="24"/>
                <w:szCs w:val="24"/>
              </w:rPr>
            </w:pPr>
          </w:p>
        </w:tc>
      </w:tr>
      <w:tr w:rsidR="0048474E" w:rsidRPr="007C333F" w:rsidTr="0048474E">
        <w:trPr>
          <w:trHeight w:hRule="exact" w:val="680"/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4E" w:rsidRPr="007C333F" w:rsidRDefault="0048474E">
            <w:pPr>
              <w:spacing w:before="240"/>
              <w:rPr>
                <w:b/>
                <w:sz w:val="24"/>
                <w:szCs w:val="24"/>
              </w:rPr>
            </w:pPr>
            <w:r w:rsidRPr="007C333F">
              <w:rPr>
                <w:b/>
                <w:sz w:val="24"/>
                <w:szCs w:val="24"/>
              </w:rPr>
              <w:t>Sipariş Numarası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4E" w:rsidRPr="007C333F" w:rsidRDefault="0048474E">
            <w:pPr>
              <w:spacing w:before="240"/>
              <w:rPr>
                <w:sz w:val="24"/>
                <w:szCs w:val="24"/>
              </w:rPr>
            </w:pPr>
          </w:p>
        </w:tc>
      </w:tr>
      <w:tr w:rsidR="0048474E" w:rsidRPr="007C333F" w:rsidTr="0048474E">
        <w:trPr>
          <w:trHeight w:val="2292"/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4E" w:rsidRPr="007C333F" w:rsidRDefault="0048474E">
            <w:pPr>
              <w:spacing w:before="240"/>
              <w:rPr>
                <w:b/>
                <w:sz w:val="24"/>
                <w:szCs w:val="24"/>
              </w:rPr>
            </w:pPr>
            <w:r w:rsidRPr="007C333F">
              <w:rPr>
                <w:b/>
                <w:sz w:val="24"/>
                <w:szCs w:val="24"/>
              </w:rPr>
              <w:t>Teslim Edilen Malzeme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4E" w:rsidRPr="007C333F" w:rsidRDefault="0048474E">
            <w:pPr>
              <w:spacing w:before="240"/>
              <w:rPr>
                <w:sz w:val="24"/>
                <w:szCs w:val="24"/>
              </w:rPr>
            </w:pPr>
          </w:p>
        </w:tc>
      </w:tr>
      <w:tr w:rsidR="0048474E" w:rsidRPr="007C333F" w:rsidTr="0048474E">
        <w:trPr>
          <w:trHeight w:hRule="exact" w:val="680"/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4E" w:rsidRPr="007C333F" w:rsidRDefault="0048474E">
            <w:pPr>
              <w:spacing w:before="240"/>
              <w:rPr>
                <w:b/>
                <w:sz w:val="24"/>
                <w:szCs w:val="24"/>
              </w:rPr>
            </w:pPr>
            <w:r w:rsidRPr="007C333F">
              <w:rPr>
                <w:b/>
                <w:sz w:val="24"/>
                <w:szCs w:val="24"/>
              </w:rPr>
              <w:t>Teslim Tarihi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4E" w:rsidRPr="007C333F" w:rsidRDefault="0048474E">
            <w:pPr>
              <w:spacing w:before="240"/>
              <w:rPr>
                <w:sz w:val="24"/>
                <w:szCs w:val="24"/>
              </w:rPr>
            </w:pPr>
          </w:p>
        </w:tc>
      </w:tr>
      <w:tr w:rsidR="0048474E" w:rsidRPr="007C333F" w:rsidTr="0048474E">
        <w:trPr>
          <w:cantSplit/>
          <w:trHeight w:val="68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4E" w:rsidRPr="007C333F" w:rsidRDefault="0048474E">
            <w:pPr>
              <w:jc w:val="center"/>
              <w:rPr>
                <w:b/>
                <w:sz w:val="24"/>
                <w:szCs w:val="24"/>
              </w:rPr>
            </w:pPr>
            <w:r w:rsidRPr="007C333F">
              <w:rPr>
                <w:b/>
                <w:sz w:val="24"/>
                <w:szCs w:val="24"/>
              </w:rPr>
              <w:t>AÇIKLAMALAR</w:t>
            </w:r>
          </w:p>
        </w:tc>
      </w:tr>
      <w:tr w:rsidR="0048474E" w:rsidRPr="007C333F" w:rsidTr="0048474E">
        <w:trPr>
          <w:trHeight w:val="15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4E" w:rsidRPr="007C333F" w:rsidRDefault="0048474E">
            <w:pPr>
              <w:spacing w:before="240"/>
              <w:ind w:left="284" w:right="141" w:firstLine="567"/>
              <w:jc w:val="both"/>
              <w:rPr>
                <w:sz w:val="24"/>
                <w:szCs w:val="24"/>
              </w:rPr>
            </w:pPr>
            <w:r w:rsidRPr="007C333F">
              <w:rPr>
                <w:sz w:val="24"/>
                <w:szCs w:val="24"/>
              </w:rPr>
              <w:t>Yukarıda bilgileri verilen malzemeler ambarınıza teslim edilmiş olup muayenede bulunmayacağız. Muayene ve kabul işlemlerinin yapılmasını arz ederim.</w:t>
            </w:r>
          </w:p>
          <w:p w:rsidR="0048474E" w:rsidRPr="007C333F" w:rsidRDefault="0048474E">
            <w:pPr>
              <w:spacing w:before="240"/>
              <w:ind w:right="141"/>
              <w:jc w:val="center"/>
              <w:rPr>
                <w:sz w:val="24"/>
                <w:szCs w:val="24"/>
              </w:rPr>
            </w:pPr>
            <w:r w:rsidRPr="007C333F">
              <w:rPr>
                <w:b/>
                <w:sz w:val="24"/>
                <w:szCs w:val="24"/>
              </w:rPr>
              <w:t>(Muayenede bulunmak istiyorsanız lütfen belirtiniz.)</w:t>
            </w:r>
          </w:p>
        </w:tc>
      </w:tr>
      <w:tr w:rsidR="0048474E" w:rsidRPr="007C333F" w:rsidTr="0048474E">
        <w:trPr>
          <w:trHeight w:val="1710"/>
          <w:jc w:val="center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4E" w:rsidRPr="007C333F" w:rsidRDefault="0048474E">
            <w:pPr>
              <w:ind w:left="2030"/>
              <w:rPr>
                <w:bCs/>
                <w:sz w:val="24"/>
                <w:szCs w:val="24"/>
              </w:rPr>
            </w:pPr>
          </w:p>
          <w:p w:rsidR="0048474E" w:rsidRPr="007C333F" w:rsidRDefault="00484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8474E" w:rsidRPr="007C333F" w:rsidRDefault="0048474E">
            <w:pPr>
              <w:jc w:val="center"/>
              <w:rPr>
                <w:b/>
                <w:bCs/>
                <w:sz w:val="24"/>
                <w:szCs w:val="24"/>
              </w:rPr>
            </w:pPr>
            <w:r w:rsidRPr="007C333F">
              <w:rPr>
                <w:b/>
                <w:bCs/>
                <w:sz w:val="24"/>
                <w:szCs w:val="24"/>
              </w:rPr>
              <w:t>FİRMA YETKİLİSİ</w:t>
            </w:r>
          </w:p>
          <w:p w:rsidR="0048474E" w:rsidRPr="007C333F" w:rsidRDefault="0048474E">
            <w:pPr>
              <w:jc w:val="center"/>
              <w:rPr>
                <w:bCs/>
                <w:sz w:val="24"/>
                <w:szCs w:val="24"/>
              </w:rPr>
            </w:pPr>
            <w:r w:rsidRPr="007C333F">
              <w:rPr>
                <w:b/>
                <w:bCs/>
                <w:sz w:val="24"/>
                <w:szCs w:val="24"/>
              </w:rPr>
              <w:t>(Adı, Soyadı, imza ve kaşe)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4E" w:rsidRPr="007C333F" w:rsidRDefault="0048474E">
            <w:pPr>
              <w:rPr>
                <w:bCs/>
                <w:sz w:val="24"/>
                <w:szCs w:val="24"/>
              </w:rPr>
            </w:pPr>
          </w:p>
          <w:p w:rsidR="0048474E" w:rsidRPr="007C333F" w:rsidRDefault="0048474E">
            <w:pPr>
              <w:rPr>
                <w:bCs/>
                <w:sz w:val="24"/>
                <w:szCs w:val="24"/>
              </w:rPr>
            </w:pPr>
          </w:p>
          <w:p w:rsidR="0048474E" w:rsidRPr="007C333F" w:rsidRDefault="0048474E">
            <w:pPr>
              <w:rPr>
                <w:bCs/>
                <w:sz w:val="24"/>
                <w:szCs w:val="24"/>
              </w:rPr>
            </w:pPr>
          </w:p>
          <w:p w:rsidR="0048474E" w:rsidRPr="007C333F" w:rsidRDefault="0048474E">
            <w:pPr>
              <w:rPr>
                <w:bCs/>
                <w:sz w:val="24"/>
                <w:szCs w:val="24"/>
              </w:rPr>
            </w:pPr>
          </w:p>
        </w:tc>
      </w:tr>
      <w:tr w:rsidR="0048474E" w:rsidRPr="007C333F" w:rsidTr="0048474E">
        <w:trPr>
          <w:trHeight w:hRule="exact" w:val="397"/>
          <w:jc w:val="center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4E" w:rsidRPr="007C333F" w:rsidRDefault="0048474E">
            <w:pPr>
              <w:jc w:val="center"/>
              <w:rPr>
                <w:b/>
                <w:bCs/>
                <w:sz w:val="24"/>
                <w:szCs w:val="24"/>
              </w:rPr>
            </w:pPr>
            <w:r w:rsidRPr="007C333F">
              <w:rPr>
                <w:b/>
                <w:bCs/>
                <w:sz w:val="24"/>
                <w:szCs w:val="24"/>
              </w:rPr>
              <w:t>Firma ilgili kişi telefonu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4E" w:rsidRPr="007C333F" w:rsidRDefault="004847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474E" w:rsidRPr="007C333F" w:rsidTr="0048474E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4E" w:rsidRPr="007C333F" w:rsidRDefault="0048474E" w:rsidP="004C24C5">
            <w:pPr>
              <w:jc w:val="center"/>
              <w:rPr>
                <w:b/>
                <w:bCs/>
                <w:sz w:val="24"/>
                <w:szCs w:val="24"/>
              </w:rPr>
            </w:pPr>
            <w:r w:rsidRPr="007C333F">
              <w:rPr>
                <w:sz w:val="24"/>
                <w:szCs w:val="24"/>
              </w:rPr>
              <w:t xml:space="preserve">Lütfen </w:t>
            </w:r>
            <w:r w:rsidRPr="007C333F">
              <w:rPr>
                <w:b/>
                <w:sz w:val="24"/>
                <w:szCs w:val="24"/>
              </w:rPr>
              <w:t xml:space="preserve">0372 </w:t>
            </w:r>
            <w:r w:rsidR="004C24C5">
              <w:rPr>
                <w:b/>
                <w:sz w:val="24"/>
                <w:szCs w:val="24"/>
              </w:rPr>
              <w:t>662 10 20</w:t>
            </w:r>
            <w:r w:rsidRPr="007C333F">
              <w:rPr>
                <w:sz w:val="24"/>
                <w:szCs w:val="24"/>
              </w:rPr>
              <w:t xml:space="preserve"> numaralı faksa gönderiniz.  </w:t>
            </w:r>
          </w:p>
        </w:tc>
      </w:tr>
    </w:tbl>
    <w:p w:rsidR="0048474E" w:rsidRPr="007C333F" w:rsidRDefault="0048474E" w:rsidP="00495155">
      <w:pPr>
        <w:jc w:val="both"/>
        <w:rPr>
          <w:sz w:val="24"/>
          <w:szCs w:val="24"/>
        </w:rPr>
      </w:pPr>
    </w:p>
    <w:p w:rsidR="00BC1650" w:rsidRPr="007C333F" w:rsidRDefault="00BC1650" w:rsidP="00495155">
      <w:pPr>
        <w:jc w:val="both"/>
        <w:rPr>
          <w:sz w:val="24"/>
          <w:szCs w:val="24"/>
        </w:rPr>
      </w:pPr>
    </w:p>
    <w:p w:rsidR="00BC1650" w:rsidRPr="007C333F" w:rsidRDefault="00BC1650" w:rsidP="00495155">
      <w:pPr>
        <w:jc w:val="both"/>
        <w:rPr>
          <w:sz w:val="24"/>
          <w:szCs w:val="24"/>
        </w:rPr>
      </w:pPr>
    </w:p>
    <w:p w:rsidR="00BC1650" w:rsidRPr="007C333F" w:rsidRDefault="00BC1650" w:rsidP="00495155">
      <w:pPr>
        <w:jc w:val="both"/>
        <w:rPr>
          <w:sz w:val="24"/>
          <w:szCs w:val="24"/>
        </w:rPr>
      </w:pPr>
    </w:p>
    <w:p w:rsidR="00B4478E" w:rsidRPr="007C333F" w:rsidRDefault="00B4478E" w:rsidP="00495155">
      <w:pPr>
        <w:jc w:val="both"/>
        <w:rPr>
          <w:sz w:val="24"/>
          <w:szCs w:val="24"/>
        </w:rPr>
      </w:pPr>
    </w:p>
    <w:p w:rsidR="00B4478E" w:rsidRPr="007C333F" w:rsidRDefault="00B4478E" w:rsidP="00495155">
      <w:pPr>
        <w:jc w:val="both"/>
        <w:rPr>
          <w:sz w:val="24"/>
          <w:szCs w:val="24"/>
        </w:rPr>
      </w:pPr>
    </w:p>
    <w:p w:rsidR="00B4478E" w:rsidRPr="007C333F" w:rsidRDefault="00B4478E" w:rsidP="00495155">
      <w:pPr>
        <w:jc w:val="both"/>
        <w:rPr>
          <w:sz w:val="24"/>
          <w:szCs w:val="24"/>
        </w:rPr>
      </w:pPr>
    </w:p>
    <w:p w:rsidR="00BC1650" w:rsidRPr="007C333F" w:rsidRDefault="00BC1650" w:rsidP="00495155">
      <w:pPr>
        <w:jc w:val="both"/>
        <w:rPr>
          <w:sz w:val="24"/>
          <w:szCs w:val="24"/>
        </w:rPr>
      </w:pPr>
    </w:p>
    <w:sectPr w:rsidR="00BC1650" w:rsidRPr="007C333F" w:rsidSect="00F46A70">
      <w:pgSz w:w="11906" w:h="16838"/>
      <w:pgMar w:top="1134" w:right="96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0"/>
    <w:multiLevelType w:val="multilevel"/>
    <w:tmpl w:val="8C5078A0"/>
    <w:lvl w:ilvl="0">
      <w:start w:val="2"/>
      <w:numFmt w:val="decimal"/>
      <w:lvlText w:val="%1."/>
      <w:lvlJc w:val="left"/>
      <w:pPr>
        <w:tabs>
          <w:tab w:val="num" w:pos="919"/>
        </w:tabs>
        <w:ind w:left="919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9"/>
        </w:tabs>
        <w:ind w:left="919" w:hanging="570"/>
      </w:pPr>
      <w:rPr>
        <w:rFonts w:hint="default"/>
      </w:rPr>
    </w:lvl>
    <w:lvl w:ilvl="2">
      <w:start w:val="2"/>
      <w:numFmt w:val="decimal"/>
      <w:lvlText w:val="%1.%2.%3-"/>
      <w:lvlJc w:val="left"/>
      <w:pPr>
        <w:tabs>
          <w:tab w:val="num" w:pos="1069"/>
        </w:tabs>
        <w:ind w:left="1069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429"/>
        </w:tabs>
        <w:ind w:left="1429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429"/>
        </w:tabs>
        <w:ind w:left="1429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789"/>
        </w:tabs>
        <w:ind w:left="1789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789"/>
        </w:tabs>
        <w:ind w:left="1789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2149"/>
        </w:tabs>
        <w:ind w:left="214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2149"/>
        </w:tabs>
        <w:ind w:left="2149" w:hanging="1800"/>
      </w:pPr>
      <w:rPr>
        <w:rFonts w:hint="default"/>
      </w:rPr>
    </w:lvl>
  </w:abstractNum>
  <w:abstractNum w:abstractNumId="1" w15:restartNumberingAfterBreak="0">
    <w:nsid w:val="02DC681D"/>
    <w:multiLevelType w:val="multilevel"/>
    <w:tmpl w:val="D2C0B6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7"/>
      <w:numFmt w:val="decimal"/>
      <w:lvlText w:val="%1.%2.%3-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-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-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-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36F6C61"/>
    <w:multiLevelType w:val="multilevel"/>
    <w:tmpl w:val="102CD44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D52621"/>
    <w:multiLevelType w:val="multilevel"/>
    <w:tmpl w:val="EEACF2EE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4"/>
      <w:numFmt w:val="decimal"/>
      <w:lvlText w:val="%1.%2.%3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783F7D"/>
    <w:multiLevelType w:val="multilevel"/>
    <w:tmpl w:val="BC6C07A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3740533"/>
    <w:multiLevelType w:val="multilevel"/>
    <w:tmpl w:val="D3A2786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DF28D8"/>
    <w:multiLevelType w:val="multilevel"/>
    <w:tmpl w:val="39B090F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4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800704A"/>
    <w:multiLevelType w:val="multilevel"/>
    <w:tmpl w:val="184EB2A4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67876AF"/>
    <w:multiLevelType w:val="multilevel"/>
    <w:tmpl w:val="E55CB3AA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3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26EE2B4E"/>
    <w:multiLevelType w:val="multilevel"/>
    <w:tmpl w:val="FA542CF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4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D766D5"/>
    <w:multiLevelType w:val="multilevel"/>
    <w:tmpl w:val="789ECCE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4A13D2E"/>
    <w:multiLevelType w:val="singleLevel"/>
    <w:tmpl w:val="CCF440F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2" w15:restartNumberingAfterBreak="0">
    <w:nsid w:val="385C66CA"/>
    <w:multiLevelType w:val="hybridMultilevel"/>
    <w:tmpl w:val="F524F3B0"/>
    <w:lvl w:ilvl="0" w:tplc="8EEC5846">
      <w:start w:val="8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31250"/>
    <w:multiLevelType w:val="multilevel"/>
    <w:tmpl w:val="6EFE9CB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A7271D"/>
    <w:multiLevelType w:val="multilevel"/>
    <w:tmpl w:val="7ED893D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6445A7"/>
    <w:multiLevelType w:val="multilevel"/>
    <w:tmpl w:val="9EBCFF3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A46CC2"/>
    <w:multiLevelType w:val="multilevel"/>
    <w:tmpl w:val="3022D8E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6F6425"/>
    <w:multiLevelType w:val="multilevel"/>
    <w:tmpl w:val="46768FC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A33D83"/>
    <w:multiLevelType w:val="multilevel"/>
    <w:tmpl w:val="0FE0477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E059F7"/>
    <w:multiLevelType w:val="multilevel"/>
    <w:tmpl w:val="5614C1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5BCE33C7"/>
    <w:multiLevelType w:val="multilevel"/>
    <w:tmpl w:val="4766A49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6DAB7EA3"/>
    <w:multiLevelType w:val="multilevel"/>
    <w:tmpl w:val="EEB8AFA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3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E5202A0"/>
    <w:multiLevelType w:val="multilevel"/>
    <w:tmpl w:val="A1A6D89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2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FD466A7"/>
    <w:multiLevelType w:val="multilevel"/>
    <w:tmpl w:val="CD0C03E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6CE03F6"/>
    <w:multiLevelType w:val="singleLevel"/>
    <w:tmpl w:val="670CCA30"/>
    <w:lvl w:ilvl="0">
      <w:start w:val="1"/>
      <w:numFmt w:val="upperLetter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7CA34C25"/>
    <w:multiLevelType w:val="multilevel"/>
    <w:tmpl w:val="C28CF6F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CE51E1F"/>
    <w:multiLevelType w:val="multilevel"/>
    <w:tmpl w:val="E3ACC86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E9149A9"/>
    <w:multiLevelType w:val="multilevel"/>
    <w:tmpl w:val="351CC60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F2A42A0"/>
    <w:multiLevelType w:val="multilevel"/>
    <w:tmpl w:val="6862D76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5"/>
  </w:num>
  <w:num w:numId="5">
    <w:abstractNumId w:val="19"/>
  </w:num>
  <w:num w:numId="6">
    <w:abstractNumId w:val="22"/>
  </w:num>
  <w:num w:numId="7">
    <w:abstractNumId w:val="20"/>
  </w:num>
  <w:num w:numId="8">
    <w:abstractNumId w:val="4"/>
  </w:num>
  <w:num w:numId="9">
    <w:abstractNumId w:val="18"/>
  </w:num>
  <w:num w:numId="10">
    <w:abstractNumId w:val="7"/>
  </w:num>
  <w:num w:numId="11">
    <w:abstractNumId w:val="21"/>
  </w:num>
  <w:num w:numId="12">
    <w:abstractNumId w:val="28"/>
  </w:num>
  <w:num w:numId="13">
    <w:abstractNumId w:val="16"/>
  </w:num>
  <w:num w:numId="14">
    <w:abstractNumId w:val="13"/>
  </w:num>
  <w:num w:numId="15">
    <w:abstractNumId w:val="14"/>
  </w:num>
  <w:num w:numId="16">
    <w:abstractNumId w:val="23"/>
  </w:num>
  <w:num w:numId="17">
    <w:abstractNumId w:val="0"/>
  </w:num>
  <w:num w:numId="18">
    <w:abstractNumId w:val="28"/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"/>
  </w:num>
  <w:num w:numId="22">
    <w:abstractNumId w:val="10"/>
  </w:num>
  <w:num w:numId="23">
    <w:abstractNumId w:val="2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9"/>
  </w:num>
  <w:num w:numId="28">
    <w:abstractNumId w:val="8"/>
  </w:num>
  <w:num w:numId="29">
    <w:abstractNumId w:val="2"/>
  </w:num>
  <w:num w:numId="30">
    <w:abstractNumId w:val="6"/>
  </w:num>
  <w:num w:numId="31">
    <w:abstractNumId w:val="1"/>
    <w:lvlOverride w:ilvl="0">
      <w:startOverride w:val="2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C0"/>
    <w:rsid w:val="00002C3B"/>
    <w:rsid w:val="00005B06"/>
    <w:rsid w:val="00015CF1"/>
    <w:rsid w:val="000212E1"/>
    <w:rsid w:val="000329FF"/>
    <w:rsid w:val="00041FAA"/>
    <w:rsid w:val="000462A8"/>
    <w:rsid w:val="00061D6A"/>
    <w:rsid w:val="000759A9"/>
    <w:rsid w:val="00087C3B"/>
    <w:rsid w:val="00087DDA"/>
    <w:rsid w:val="00093A53"/>
    <w:rsid w:val="000940DF"/>
    <w:rsid w:val="000974F8"/>
    <w:rsid w:val="000B1F47"/>
    <w:rsid w:val="000D3041"/>
    <w:rsid w:val="000D685E"/>
    <w:rsid w:val="000E1295"/>
    <w:rsid w:val="000E2172"/>
    <w:rsid w:val="000F13EB"/>
    <w:rsid w:val="000F283E"/>
    <w:rsid w:val="000F406A"/>
    <w:rsid w:val="0011452C"/>
    <w:rsid w:val="001150B1"/>
    <w:rsid w:val="00132F36"/>
    <w:rsid w:val="001403E6"/>
    <w:rsid w:val="00145C0D"/>
    <w:rsid w:val="0015233D"/>
    <w:rsid w:val="00166841"/>
    <w:rsid w:val="001675C2"/>
    <w:rsid w:val="00184571"/>
    <w:rsid w:val="001B0301"/>
    <w:rsid w:val="001B03AA"/>
    <w:rsid w:val="001B0818"/>
    <w:rsid w:val="001C0428"/>
    <w:rsid w:val="001C1243"/>
    <w:rsid w:val="001D7761"/>
    <w:rsid w:val="001D7A9D"/>
    <w:rsid w:val="001E3E50"/>
    <w:rsid w:val="001F579B"/>
    <w:rsid w:val="001F6371"/>
    <w:rsid w:val="002113FC"/>
    <w:rsid w:val="00211D9C"/>
    <w:rsid w:val="00223E70"/>
    <w:rsid w:val="002249BB"/>
    <w:rsid w:val="0022520B"/>
    <w:rsid w:val="00225B56"/>
    <w:rsid w:val="00232735"/>
    <w:rsid w:val="00232F83"/>
    <w:rsid w:val="00244BB1"/>
    <w:rsid w:val="00245B3D"/>
    <w:rsid w:val="00252E04"/>
    <w:rsid w:val="00277D0A"/>
    <w:rsid w:val="00282FF8"/>
    <w:rsid w:val="00287C38"/>
    <w:rsid w:val="002961EE"/>
    <w:rsid w:val="002A08F3"/>
    <w:rsid w:val="002A5E2A"/>
    <w:rsid w:val="002A6CFB"/>
    <w:rsid w:val="002C1F8F"/>
    <w:rsid w:val="002C580C"/>
    <w:rsid w:val="00301F42"/>
    <w:rsid w:val="00302243"/>
    <w:rsid w:val="003134A0"/>
    <w:rsid w:val="0031490D"/>
    <w:rsid w:val="00314F78"/>
    <w:rsid w:val="003203D9"/>
    <w:rsid w:val="00330406"/>
    <w:rsid w:val="00333633"/>
    <w:rsid w:val="00335719"/>
    <w:rsid w:val="00344C4C"/>
    <w:rsid w:val="00355BA4"/>
    <w:rsid w:val="00367D91"/>
    <w:rsid w:val="00373B24"/>
    <w:rsid w:val="0039096D"/>
    <w:rsid w:val="003A65B6"/>
    <w:rsid w:val="003B5D48"/>
    <w:rsid w:val="003B6C45"/>
    <w:rsid w:val="003C2104"/>
    <w:rsid w:val="003C4EB3"/>
    <w:rsid w:val="003C621E"/>
    <w:rsid w:val="003D1BF2"/>
    <w:rsid w:val="003D7374"/>
    <w:rsid w:val="0040270C"/>
    <w:rsid w:val="004432FE"/>
    <w:rsid w:val="00447BE8"/>
    <w:rsid w:val="004503C0"/>
    <w:rsid w:val="00453736"/>
    <w:rsid w:val="00457F17"/>
    <w:rsid w:val="00465221"/>
    <w:rsid w:val="004831D5"/>
    <w:rsid w:val="0048474E"/>
    <w:rsid w:val="00486B3F"/>
    <w:rsid w:val="004913E0"/>
    <w:rsid w:val="00495155"/>
    <w:rsid w:val="004A4A28"/>
    <w:rsid w:val="004A6A8A"/>
    <w:rsid w:val="004B53EF"/>
    <w:rsid w:val="004C24C5"/>
    <w:rsid w:val="004D0394"/>
    <w:rsid w:val="004D36A1"/>
    <w:rsid w:val="004D482B"/>
    <w:rsid w:val="004E706F"/>
    <w:rsid w:val="005049B8"/>
    <w:rsid w:val="005078B3"/>
    <w:rsid w:val="00507A35"/>
    <w:rsid w:val="005229F7"/>
    <w:rsid w:val="0052382A"/>
    <w:rsid w:val="005251D1"/>
    <w:rsid w:val="0054397D"/>
    <w:rsid w:val="00547AFA"/>
    <w:rsid w:val="0055589C"/>
    <w:rsid w:val="005615CB"/>
    <w:rsid w:val="00571C1E"/>
    <w:rsid w:val="005810C0"/>
    <w:rsid w:val="00582437"/>
    <w:rsid w:val="0058346C"/>
    <w:rsid w:val="0058698C"/>
    <w:rsid w:val="00586B4C"/>
    <w:rsid w:val="0059740E"/>
    <w:rsid w:val="005A3154"/>
    <w:rsid w:val="005A4847"/>
    <w:rsid w:val="005A63E8"/>
    <w:rsid w:val="005B034C"/>
    <w:rsid w:val="005B760A"/>
    <w:rsid w:val="005C4F3E"/>
    <w:rsid w:val="005C6EA5"/>
    <w:rsid w:val="005E1386"/>
    <w:rsid w:val="005E72B0"/>
    <w:rsid w:val="00603D7A"/>
    <w:rsid w:val="0061255B"/>
    <w:rsid w:val="00612E94"/>
    <w:rsid w:val="006211DC"/>
    <w:rsid w:val="00626484"/>
    <w:rsid w:val="00626F6E"/>
    <w:rsid w:val="00645A73"/>
    <w:rsid w:val="00665E5B"/>
    <w:rsid w:val="00666C11"/>
    <w:rsid w:val="006813B2"/>
    <w:rsid w:val="006B1E71"/>
    <w:rsid w:val="006B4AC3"/>
    <w:rsid w:val="006B5C81"/>
    <w:rsid w:val="006C61FA"/>
    <w:rsid w:val="006D09A4"/>
    <w:rsid w:val="006D21E7"/>
    <w:rsid w:val="006E0E57"/>
    <w:rsid w:val="006E7F55"/>
    <w:rsid w:val="006F68AE"/>
    <w:rsid w:val="0070060B"/>
    <w:rsid w:val="00702B0D"/>
    <w:rsid w:val="0072045A"/>
    <w:rsid w:val="0072201E"/>
    <w:rsid w:val="00743311"/>
    <w:rsid w:val="00744C11"/>
    <w:rsid w:val="007643D7"/>
    <w:rsid w:val="00773413"/>
    <w:rsid w:val="007814CB"/>
    <w:rsid w:val="00790E03"/>
    <w:rsid w:val="00791917"/>
    <w:rsid w:val="00791C86"/>
    <w:rsid w:val="007B0DCE"/>
    <w:rsid w:val="007B15BE"/>
    <w:rsid w:val="007C333F"/>
    <w:rsid w:val="007D0CCE"/>
    <w:rsid w:val="007D3EFE"/>
    <w:rsid w:val="007E02BD"/>
    <w:rsid w:val="007E3F8B"/>
    <w:rsid w:val="007E6660"/>
    <w:rsid w:val="007F1C5E"/>
    <w:rsid w:val="008054A5"/>
    <w:rsid w:val="00816FAD"/>
    <w:rsid w:val="008270D5"/>
    <w:rsid w:val="00827961"/>
    <w:rsid w:val="0083270C"/>
    <w:rsid w:val="00844E36"/>
    <w:rsid w:val="008673F2"/>
    <w:rsid w:val="0087135D"/>
    <w:rsid w:val="00874EA1"/>
    <w:rsid w:val="0088230F"/>
    <w:rsid w:val="008905A5"/>
    <w:rsid w:val="008A01B1"/>
    <w:rsid w:val="008A26E2"/>
    <w:rsid w:val="008A6C46"/>
    <w:rsid w:val="008D6C52"/>
    <w:rsid w:val="008E0CC0"/>
    <w:rsid w:val="008E2BC9"/>
    <w:rsid w:val="008E4188"/>
    <w:rsid w:val="008E45CE"/>
    <w:rsid w:val="008F4791"/>
    <w:rsid w:val="008F5C5E"/>
    <w:rsid w:val="009060A7"/>
    <w:rsid w:val="00913537"/>
    <w:rsid w:val="009153CE"/>
    <w:rsid w:val="009156B0"/>
    <w:rsid w:val="00915EFA"/>
    <w:rsid w:val="00925E51"/>
    <w:rsid w:val="009269EB"/>
    <w:rsid w:val="0093217F"/>
    <w:rsid w:val="0093227C"/>
    <w:rsid w:val="009356FF"/>
    <w:rsid w:val="00953483"/>
    <w:rsid w:val="00960876"/>
    <w:rsid w:val="00964AAC"/>
    <w:rsid w:val="009727AD"/>
    <w:rsid w:val="00973DCE"/>
    <w:rsid w:val="00976597"/>
    <w:rsid w:val="0098558C"/>
    <w:rsid w:val="00993FB4"/>
    <w:rsid w:val="009D0EF3"/>
    <w:rsid w:val="009D1BEF"/>
    <w:rsid w:val="009E703D"/>
    <w:rsid w:val="009E72B0"/>
    <w:rsid w:val="009F1F1E"/>
    <w:rsid w:val="00A06570"/>
    <w:rsid w:val="00A13BDA"/>
    <w:rsid w:val="00A475EF"/>
    <w:rsid w:val="00A52B13"/>
    <w:rsid w:val="00A61391"/>
    <w:rsid w:val="00A735BE"/>
    <w:rsid w:val="00A7564C"/>
    <w:rsid w:val="00AA1C15"/>
    <w:rsid w:val="00AB2560"/>
    <w:rsid w:val="00AB4211"/>
    <w:rsid w:val="00AC1999"/>
    <w:rsid w:val="00AC2193"/>
    <w:rsid w:val="00AC3F69"/>
    <w:rsid w:val="00AD1553"/>
    <w:rsid w:val="00AE2077"/>
    <w:rsid w:val="00AE7C90"/>
    <w:rsid w:val="00AF70F0"/>
    <w:rsid w:val="00B04650"/>
    <w:rsid w:val="00B328C3"/>
    <w:rsid w:val="00B4478E"/>
    <w:rsid w:val="00B56F5D"/>
    <w:rsid w:val="00B6614B"/>
    <w:rsid w:val="00B76A0F"/>
    <w:rsid w:val="00B80FEB"/>
    <w:rsid w:val="00B82844"/>
    <w:rsid w:val="00B867B0"/>
    <w:rsid w:val="00B92113"/>
    <w:rsid w:val="00BB42E7"/>
    <w:rsid w:val="00BB73EF"/>
    <w:rsid w:val="00BC1650"/>
    <w:rsid w:val="00BD338F"/>
    <w:rsid w:val="00BE279E"/>
    <w:rsid w:val="00BE6332"/>
    <w:rsid w:val="00BF5747"/>
    <w:rsid w:val="00C033EB"/>
    <w:rsid w:val="00C06A3F"/>
    <w:rsid w:val="00C6112E"/>
    <w:rsid w:val="00CA501B"/>
    <w:rsid w:val="00CD09A8"/>
    <w:rsid w:val="00CE6C8E"/>
    <w:rsid w:val="00CF63C8"/>
    <w:rsid w:val="00D35122"/>
    <w:rsid w:val="00D574D7"/>
    <w:rsid w:val="00D66219"/>
    <w:rsid w:val="00D75B39"/>
    <w:rsid w:val="00D82AD7"/>
    <w:rsid w:val="00D8308C"/>
    <w:rsid w:val="00D87C6D"/>
    <w:rsid w:val="00D92E11"/>
    <w:rsid w:val="00D96597"/>
    <w:rsid w:val="00D96FD5"/>
    <w:rsid w:val="00DA283B"/>
    <w:rsid w:val="00DD2EB7"/>
    <w:rsid w:val="00DD5F0C"/>
    <w:rsid w:val="00DE570E"/>
    <w:rsid w:val="00E2230F"/>
    <w:rsid w:val="00E2270B"/>
    <w:rsid w:val="00E30178"/>
    <w:rsid w:val="00E427BE"/>
    <w:rsid w:val="00E64398"/>
    <w:rsid w:val="00E6706D"/>
    <w:rsid w:val="00E8166E"/>
    <w:rsid w:val="00EC1CF7"/>
    <w:rsid w:val="00EC3835"/>
    <w:rsid w:val="00EC6CEB"/>
    <w:rsid w:val="00EE171A"/>
    <w:rsid w:val="00EE5204"/>
    <w:rsid w:val="00EF3117"/>
    <w:rsid w:val="00F03737"/>
    <w:rsid w:val="00F060AD"/>
    <w:rsid w:val="00F062BF"/>
    <w:rsid w:val="00F06752"/>
    <w:rsid w:val="00F06A67"/>
    <w:rsid w:val="00F078B5"/>
    <w:rsid w:val="00F16EED"/>
    <w:rsid w:val="00F17B05"/>
    <w:rsid w:val="00F20536"/>
    <w:rsid w:val="00F20B09"/>
    <w:rsid w:val="00F35756"/>
    <w:rsid w:val="00F36B62"/>
    <w:rsid w:val="00F46A70"/>
    <w:rsid w:val="00F50781"/>
    <w:rsid w:val="00F5456E"/>
    <w:rsid w:val="00F56A66"/>
    <w:rsid w:val="00F6051E"/>
    <w:rsid w:val="00F65D3F"/>
    <w:rsid w:val="00F746B7"/>
    <w:rsid w:val="00F75391"/>
    <w:rsid w:val="00F76987"/>
    <w:rsid w:val="00F816EF"/>
    <w:rsid w:val="00F87AA4"/>
    <w:rsid w:val="00F90910"/>
    <w:rsid w:val="00F91D5F"/>
    <w:rsid w:val="00FA064D"/>
    <w:rsid w:val="00FA4FCC"/>
    <w:rsid w:val="00FA6005"/>
    <w:rsid w:val="00FB4347"/>
    <w:rsid w:val="00FB7CD3"/>
    <w:rsid w:val="00FC05B2"/>
    <w:rsid w:val="00FC3D3B"/>
    <w:rsid w:val="00FE3D75"/>
    <w:rsid w:val="00FE5C06"/>
    <w:rsid w:val="00FE787F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43A9A"/>
  <w15:docId w15:val="{233A8C06-5E4C-4716-B6B2-A54CD8A2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sz w:val="24"/>
    </w:rPr>
  </w:style>
  <w:style w:type="paragraph" w:styleId="bekMetni">
    <w:name w:val="Block Text"/>
    <w:basedOn w:val="Normal"/>
    <w:semiHidden/>
    <w:pPr>
      <w:ind w:left="705" w:right="-567"/>
    </w:pPr>
    <w:rPr>
      <w:sz w:val="24"/>
    </w:rPr>
  </w:style>
  <w:style w:type="paragraph" w:styleId="Altyaz">
    <w:name w:val="Subtitle"/>
    <w:basedOn w:val="Normal"/>
    <w:link w:val="AltyazChar"/>
    <w:qFormat/>
    <w:pPr>
      <w:jc w:val="center"/>
    </w:pPr>
    <w:rPr>
      <w:b/>
      <w:sz w:val="24"/>
    </w:rPr>
  </w:style>
  <w:style w:type="character" w:customStyle="1" w:styleId="Balk2Char">
    <w:name w:val="Başlık 2 Char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bilgi Char"/>
    <w:rPr>
      <w:sz w:val="24"/>
      <w:szCs w:val="24"/>
    </w:rPr>
  </w:style>
  <w:style w:type="paragraph" w:styleId="ListeParagraf">
    <w:name w:val="List Paragraph"/>
    <w:basedOn w:val="Normal"/>
    <w:qFormat/>
    <w:pPr>
      <w:ind w:left="708"/>
    </w:pPr>
    <w:rPr>
      <w:sz w:val="24"/>
      <w:szCs w:val="24"/>
      <w:lang w:bidi="ar-OM"/>
    </w:rPr>
  </w:style>
  <w:style w:type="paragraph" w:styleId="GvdeMetniGirintisi">
    <w:name w:val="Body Text Indent"/>
    <w:basedOn w:val="Normal"/>
    <w:semiHidden/>
    <w:pPr>
      <w:ind w:left="567" w:hanging="567"/>
      <w:jc w:val="both"/>
    </w:pPr>
    <w:rPr>
      <w:sz w:val="22"/>
    </w:rPr>
  </w:style>
  <w:style w:type="paragraph" w:styleId="GvdeMetniGirintisi2">
    <w:name w:val="Body Text Indent 2"/>
    <w:basedOn w:val="Normal"/>
    <w:semiHidden/>
    <w:pPr>
      <w:ind w:left="709" w:hanging="567"/>
      <w:jc w:val="both"/>
    </w:pPr>
    <w:rPr>
      <w:sz w:val="22"/>
    </w:rPr>
  </w:style>
  <w:style w:type="paragraph" w:styleId="GvdeMetni2">
    <w:name w:val="Body Text 2"/>
    <w:basedOn w:val="Normal"/>
    <w:pPr>
      <w:jc w:val="both"/>
    </w:pPr>
    <w:rPr>
      <w:sz w:val="24"/>
    </w:rPr>
  </w:style>
  <w:style w:type="paragraph" w:styleId="GvdeMetni">
    <w:name w:val="Body Text"/>
    <w:basedOn w:val="Normal"/>
    <w:semiHidden/>
    <w:rPr>
      <w:sz w:val="24"/>
    </w:rPr>
  </w:style>
  <w:style w:type="paragraph" w:styleId="GvdeMetniGirintisi3">
    <w:name w:val="Body Text Indent 3"/>
    <w:basedOn w:val="Normal"/>
    <w:semiHidden/>
    <w:pPr>
      <w:ind w:left="709" w:hanging="709"/>
      <w:jc w:val="both"/>
    </w:pPr>
    <w:rPr>
      <w:sz w:val="24"/>
    </w:rPr>
  </w:style>
  <w:style w:type="table" w:styleId="TabloKlavuzu">
    <w:name w:val="Table Grid"/>
    <w:basedOn w:val="NormalTablo"/>
    <w:uiPriority w:val="59"/>
    <w:rsid w:val="00335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15CB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5615CB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FE5C06"/>
    <w:rPr>
      <w:rFonts w:ascii="Calibri" w:hAnsi="Calibri" w:cs="Calibri"/>
      <w:sz w:val="22"/>
      <w:szCs w:val="22"/>
      <w:lang w:eastAsia="en-US"/>
    </w:rPr>
  </w:style>
  <w:style w:type="character" w:customStyle="1" w:styleId="AltyazChar">
    <w:name w:val="Altyazı Char"/>
    <w:basedOn w:val="VarsaylanParagrafYazTipi"/>
    <w:link w:val="Altyaz"/>
    <w:rsid w:val="00F06A6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719D-B8F7-48A1-BF8A-6A47A7BE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2005 YILI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YILI</dc:title>
  <dc:creator>GMMAK</dc:creator>
  <cp:lastModifiedBy>Volkan Kara</cp:lastModifiedBy>
  <cp:revision>163</cp:revision>
  <cp:lastPrinted>2021-08-26T08:35:00Z</cp:lastPrinted>
  <dcterms:created xsi:type="dcterms:W3CDTF">2019-07-17T06:25:00Z</dcterms:created>
  <dcterms:modified xsi:type="dcterms:W3CDTF">2024-03-29T07:01:00Z</dcterms:modified>
</cp:coreProperties>
</file>