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AE" w:rsidRDefault="00091445" w:rsidP="00463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45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66EAE">
        <w:rPr>
          <w:rFonts w:ascii="Times New Roman" w:hAnsi="Times New Roman" w:cs="Times New Roman"/>
          <w:b/>
          <w:bCs/>
          <w:sz w:val="24"/>
          <w:szCs w:val="24"/>
        </w:rPr>
        <w:t xml:space="preserve"> YILI</w:t>
      </w:r>
    </w:p>
    <w:p w:rsidR="00DD167D" w:rsidRPr="00DD167D" w:rsidRDefault="00DD167D" w:rsidP="00463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67D">
        <w:rPr>
          <w:rFonts w:ascii="Times New Roman" w:hAnsi="Times New Roman" w:cs="Times New Roman"/>
          <w:b/>
          <w:bCs/>
          <w:sz w:val="24"/>
          <w:szCs w:val="24"/>
        </w:rPr>
        <w:t>OED DEFİBRİLATÖR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CİHAZI</w:t>
      </w:r>
      <w:r w:rsidRPr="00DD1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6EAE" w:rsidRPr="000C2786" w:rsidRDefault="00566EAE" w:rsidP="00463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86">
        <w:rPr>
          <w:rFonts w:ascii="Times New Roman" w:hAnsi="Times New Roman" w:cs="Times New Roman"/>
          <w:b/>
          <w:bCs/>
          <w:sz w:val="24"/>
          <w:szCs w:val="24"/>
        </w:rPr>
        <w:t>TEKNİK ŞARTNAMESİ</w:t>
      </w:r>
    </w:p>
    <w:p w:rsidR="0021614A" w:rsidRPr="00280CA6" w:rsidRDefault="0021614A" w:rsidP="00463A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CA6">
        <w:rPr>
          <w:rFonts w:ascii="Times New Roman" w:hAnsi="Times New Roman" w:cs="Times New Roman"/>
          <w:b/>
          <w:bCs/>
          <w:sz w:val="24"/>
          <w:szCs w:val="24"/>
        </w:rPr>
        <w:t>1- AMAÇ</w:t>
      </w:r>
    </w:p>
    <w:p w:rsidR="0021614A" w:rsidRPr="00280CA6" w:rsidRDefault="00091445" w:rsidP="00463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</w:t>
      </w:r>
      <w:r w:rsidR="00566EAE">
        <w:rPr>
          <w:rFonts w:ascii="Times New Roman" w:hAnsi="Times New Roman" w:cs="Times New Roman"/>
          <w:sz w:val="24"/>
          <w:szCs w:val="24"/>
        </w:rPr>
        <w:t xml:space="preserve"> </w:t>
      </w:r>
      <w:r w:rsidR="00FD3675">
        <w:rPr>
          <w:rFonts w:ascii="Times New Roman" w:hAnsi="Times New Roman" w:cs="Times New Roman"/>
          <w:sz w:val="24"/>
          <w:szCs w:val="24"/>
        </w:rPr>
        <w:t>İş Sağlığı, Güvenliği ve Eğitim Daire Başkanlığı</w:t>
      </w:r>
      <w:r w:rsidR="00566EAE">
        <w:rPr>
          <w:rFonts w:ascii="Times New Roman" w:hAnsi="Times New Roman" w:cs="Times New Roman"/>
          <w:sz w:val="24"/>
          <w:szCs w:val="24"/>
        </w:rPr>
        <w:t xml:space="preserve"> </w:t>
      </w:r>
      <w:r w:rsidR="0021614A" w:rsidRPr="00280CA6">
        <w:rPr>
          <w:rFonts w:ascii="Times New Roman" w:hAnsi="Times New Roman" w:cs="Times New Roman"/>
          <w:sz w:val="24"/>
          <w:szCs w:val="24"/>
        </w:rPr>
        <w:t xml:space="preserve">ihtiyacı olarak aşağıda teknik özellikleri belirtilen </w:t>
      </w:r>
      <w:r w:rsidR="00FD3675">
        <w:rPr>
          <w:rFonts w:ascii="Times New Roman" w:hAnsi="Times New Roman" w:cs="Times New Roman"/>
          <w:sz w:val="24"/>
          <w:szCs w:val="24"/>
        </w:rPr>
        <w:t xml:space="preserve">taşınabilir </w:t>
      </w:r>
      <w:r w:rsidR="00DD167D">
        <w:rPr>
          <w:rFonts w:ascii="Times New Roman" w:hAnsi="Times New Roman" w:cs="Times New Roman"/>
          <w:sz w:val="24"/>
          <w:szCs w:val="24"/>
        </w:rPr>
        <w:t xml:space="preserve">OED </w:t>
      </w:r>
      <w:proofErr w:type="spellStart"/>
      <w:r w:rsidR="00DD167D">
        <w:rPr>
          <w:rFonts w:ascii="Times New Roman" w:hAnsi="Times New Roman" w:cs="Times New Roman"/>
          <w:sz w:val="24"/>
          <w:szCs w:val="24"/>
        </w:rPr>
        <w:t>Defibrilatör</w:t>
      </w:r>
      <w:proofErr w:type="spellEnd"/>
      <w:r w:rsidR="00FD3675">
        <w:rPr>
          <w:rFonts w:ascii="Times New Roman" w:hAnsi="Times New Roman" w:cs="Times New Roman"/>
          <w:sz w:val="24"/>
          <w:szCs w:val="24"/>
        </w:rPr>
        <w:t xml:space="preserve"> </w:t>
      </w:r>
      <w:r w:rsidR="0090108E">
        <w:rPr>
          <w:rFonts w:ascii="Times New Roman" w:hAnsi="Times New Roman" w:cs="Times New Roman"/>
          <w:sz w:val="24"/>
          <w:szCs w:val="24"/>
        </w:rPr>
        <w:t>C</w:t>
      </w:r>
      <w:r w:rsidR="00FD3675">
        <w:rPr>
          <w:rFonts w:ascii="Times New Roman" w:hAnsi="Times New Roman" w:cs="Times New Roman"/>
          <w:sz w:val="24"/>
          <w:szCs w:val="24"/>
        </w:rPr>
        <w:t>ihazı</w:t>
      </w:r>
      <w:r w:rsidR="00566EAE">
        <w:rPr>
          <w:rFonts w:ascii="Times New Roman" w:hAnsi="Times New Roman" w:cs="Times New Roman"/>
          <w:sz w:val="24"/>
          <w:szCs w:val="24"/>
        </w:rPr>
        <w:t xml:space="preserve"> </w:t>
      </w:r>
      <w:r w:rsidR="0021614A" w:rsidRPr="00280CA6">
        <w:rPr>
          <w:rFonts w:ascii="Times New Roman" w:hAnsi="Times New Roman" w:cs="Times New Roman"/>
          <w:sz w:val="24"/>
          <w:szCs w:val="24"/>
        </w:rPr>
        <w:t>satın alınacaktır.</w:t>
      </w:r>
    </w:p>
    <w:p w:rsidR="004E0599" w:rsidRDefault="0021614A" w:rsidP="00463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A6">
        <w:rPr>
          <w:rFonts w:ascii="Times New Roman" w:hAnsi="Times New Roman" w:cs="Times New Roman"/>
          <w:b/>
          <w:sz w:val="24"/>
          <w:szCs w:val="24"/>
        </w:rPr>
        <w:t>2- TEKNİK ÖZELLİKLER</w:t>
      </w:r>
    </w:p>
    <w:p w:rsidR="00DD167D" w:rsidRPr="00DD167D" w:rsidRDefault="006944D4" w:rsidP="00DD167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D167D">
        <w:rPr>
          <w:rFonts w:ascii="Times New Roman" w:hAnsi="Times New Roman" w:cs="Times New Roman"/>
          <w:sz w:val="24"/>
          <w:szCs w:val="24"/>
        </w:rPr>
        <w:t>2.1.</w:t>
      </w:r>
      <w:r w:rsidRPr="00DD167D">
        <w:rPr>
          <w:rFonts w:ascii="Times New Roman" w:hAnsi="Times New Roman" w:cs="Times New Roman"/>
          <w:sz w:val="24"/>
          <w:szCs w:val="24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 xml:space="preserve">Cihaz hastanın EKG analizini yapabilmeli ve analiz sonrasında şok gerekli ise kullanıcıyı sesli olarak uyararak hızlı ve emin şekilde hastayı </w:t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defibrile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edebilmelidir.</w:t>
      </w:r>
    </w:p>
    <w:p w:rsidR="00DD167D" w:rsidRPr="00DD167D" w:rsidRDefault="006944D4" w:rsidP="00DD167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 xml:space="preserve">Cihaz yapışkan </w:t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elektrotlar aracılığı ile EKG ritmini analiz etmeli, hastanın göğüs empedansını ölçmeli ve şokun gerekliliği konusunda karar vermelidir. Sesli komutlarla kullanıcıyı yönlendirmelidir.</w:t>
      </w:r>
    </w:p>
    <w:p w:rsidR="00DD167D" w:rsidRPr="00DD167D" w:rsidRDefault="006944D4" w:rsidP="00DD167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D167D">
        <w:rPr>
          <w:rFonts w:ascii="Times New Roman" w:hAnsi="Times New Roman" w:cs="Times New Roman"/>
          <w:sz w:val="24"/>
          <w:szCs w:val="24"/>
        </w:rPr>
        <w:t>2.3.</w:t>
      </w:r>
      <w:r w:rsidRPr="00DD16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Pedler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hastaya bağlandığında cihaz otomatik olarak algılamalı ve hazırlık adımlarını atlayıp direkt analiz kısmına geçmelidir.</w:t>
      </w:r>
    </w:p>
    <w:p w:rsidR="00DD167D" w:rsidRPr="009D48B2" w:rsidRDefault="006944D4" w:rsidP="00DD167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Joule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seviyeleri yetişkin hastalar için 150 - 200 -  </w:t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Joule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DD167D" w:rsidRPr="00DD167D" w:rsidRDefault="006944D4" w:rsidP="00DD1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67D">
        <w:rPr>
          <w:rFonts w:ascii="Times New Roman" w:hAnsi="Times New Roman" w:cs="Times New Roman"/>
          <w:sz w:val="24"/>
          <w:szCs w:val="24"/>
        </w:rPr>
        <w:t>2.5.</w:t>
      </w:r>
      <w:r w:rsidRPr="00DD167D">
        <w:rPr>
          <w:rFonts w:ascii="Times New Roman" w:hAnsi="Times New Roman" w:cs="Times New Roman"/>
          <w:sz w:val="24"/>
          <w:szCs w:val="24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 xml:space="preserve">Cihazın ağırlığı batarya </w:t>
      </w:r>
      <w:proofErr w:type="gramStart"/>
      <w:r w:rsidR="00DD167D" w:rsidRPr="00DD167D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kg’yi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geçmemelidir.</w:t>
      </w:r>
    </w:p>
    <w:p w:rsidR="00DD167D" w:rsidRPr="00DD167D" w:rsidRDefault="00523A1F" w:rsidP="00DD1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67D">
        <w:rPr>
          <w:rFonts w:ascii="Times New Roman" w:hAnsi="Times New Roman" w:cs="Times New Roman"/>
          <w:sz w:val="24"/>
          <w:szCs w:val="24"/>
        </w:rPr>
        <w:t>2.6.</w:t>
      </w:r>
      <w:r w:rsidRPr="00DD167D">
        <w:rPr>
          <w:rFonts w:ascii="Times New Roman" w:hAnsi="Times New Roman" w:cs="Times New Roman"/>
          <w:sz w:val="24"/>
          <w:szCs w:val="24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 xml:space="preserve">Çok işlevli tek kullanımlık kendinden yapışkanlı ve </w:t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jelli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pedleri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bulunmalıdır.</w:t>
      </w:r>
    </w:p>
    <w:p w:rsidR="00DD167D" w:rsidRPr="00DD167D" w:rsidRDefault="000F14B1" w:rsidP="00DD167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2.7.</w:t>
      </w:r>
      <w:r>
        <w:rPr>
          <w:rFonts w:ascii="Times New Roman" w:hAnsi="Times New Roman" w:cs="Times New Roman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 xml:space="preserve">Tek kullanımlık </w:t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pedler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üzerinde vücudun hangi bölgelerinde yerleştirilmesi gerektiği belirtilmiş olmalıdır.</w:t>
      </w:r>
    </w:p>
    <w:p w:rsidR="00DD167D" w:rsidRPr="00DD167D" w:rsidRDefault="000F14B1" w:rsidP="00DD1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67D">
        <w:rPr>
          <w:rFonts w:ascii="Times New Roman" w:hAnsi="Times New Roman" w:cs="Times New Roman"/>
          <w:sz w:val="24"/>
          <w:szCs w:val="24"/>
        </w:rPr>
        <w:t>2.8.</w:t>
      </w:r>
      <w:r w:rsidRPr="00DD167D">
        <w:rPr>
          <w:rFonts w:ascii="Times New Roman" w:hAnsi="Times New Roman" w:cs="Times New Roman"/>
          <w:sz w:val="24"/>
          <w:szCs w:val="24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 xml:space="preserve">Hatalı ya da yanlış </w:t>
      </w:r>
      <w:proofErr w:type="spellStart"/>
      <w:r w:rsidR="00DD167D" w:rsidRPr="00DD167D">
        <w:rPr>
          <w:rFonts w:ascii="Times New Roman" w:hAnsi="Times New Roman" w:cs="Times New Roman"/>
          <w:sz w:val="24"/>
          <w:szCs w:val="24"/>
        </w:rPr>
        <w:t>defibrilasyonu</w:t>
      </w:r>
      <w:proofErr w:type="spellEnd"/>
      <w:r w:rsidR="00DD167D" w:rsidRPr="00DD167D">
        <w:rPr>
          <w:rFonts w:ascii="Times New Roman" w:hAnsi="Times New Roman" w:cs="Times New Roman"/>
          <w:sz w:val="24"/>
          <w:szCs w:val="24"/>
        </w:rPr>
        <w:t xml:space="preserve"> önlemek için kilitli koruma sistemi olmalıdır.</w:t>
      </w:r>
    </w:p>
    <w:p w:rsidR="00DD167D" w:rsidRPr="00DD167D" w:rsidRDefault="000F14B1" w:rsidP="00DD1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67D">
        <w:rPr>
          <w:rFonts w:ascii="Times New Roman" w:hAnsi="Times New Roman" w:cs="Times New Roman"/>
          <w:sz w:val="24"/>
          <w:szCs w:val="24"/>
        </w:rPr>
        <w:t>2.9.</w:t>
      </w:r>
      <w:r w:rsidRPr="00DD167D">
        <w:rPr>
          <w:rFonts w:ascii="Times New Roman" w:hAnsi="Times New Roman" w:cs="Times New Roman"/>
          <w:sz w:val="24"/>
          <w:szCs w:val="24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>Türkçe sesli talimat vermelidir.</w:t>
      </w:r>
    </w:p>
    <w:p w:rsidR="00DD167D" w:rsidRPr="00DD167D" w:rsidRDefault="000F14B1" w:rsidP="00DD167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D167D">
        <w:rPr>
          <w:rFonts w:ascii="Times New Roman" w:hAnsi="Times New Roman" w:cs="Times New Roman"/>
          <w:sz w:val="24"/>
          <w:szCs w:val="24"/>
        </w:rPr>
        <w:t>2.10.</w:t>
      </w:r>
      <w:r w:rsidRPr="00DD167D">
        <w:rPr>
          <w:rFonts w:ascii="Times New Roman" w:hAnsi="Times New Roman" w:cs="Times New Roman"/>
          <w:sz w:val="24"/>
          <w:szCs w:val="24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>Cihaz üzerindeki yazılı talimat ve bilgiler Türkçe olup, cihazla birlikte Türkçe kullanma kılavuzu verilmelidir.</w:t>
      </w:r>
    </w:p>
    <w:p w:rsidR="00DD167D" w:rsidRPr="00DD167D" w:rsidRDefault="000F14B1" w:rsidP="00DD1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2.11.</w:t>
      </w:r>
      <w:r>
        <w:rPr>
          <w:rFonts w:ascii="Times New Roman" w:hAnsi="Times New Roman" w:cs="Times New Roman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>Gerekli görülmesi durumunda cihaza ilişkin eğitim verilmelidir.</w:t>
      </w:r>
    </w:p>
    <w:p w:rsidR="00DD167D" w:rsidRPr="00DD167D" w:rsidRDefault="000F14B1" w:rsidP="00DD1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67D">
        <w:rPr>
          <w:rFonts w:ascii="Times New Roman" w:hAnsi="Times New Roman" w:cs="Times New Roman"/>
          <w:sz w:val="24"/>
          <w:szCs w:val="24"/>
        </w:rPr>
        <w:t>2.12.</w:t>
      </w:r>
      <w:r w:rsidRPr="00DD167D">
        <w:rPr>
          <w:rFonts w:ascii="Times New Roman" w:hAnsi="Times New Roman" w:cs="Times New Roman"/>
          <w:sz w:val="24"/>
          <w:szCs w:val="24"/>
        </w:rPr>
        <w:tab/>
      </w:r>
      <w:r w:rsidR="00DD167D" w:rsidRPr="00DD167D">
        <w:rPr>
          <w:rFonts w:ascii="Times New Roman" w:hAnsi="Times New Roman" w:cs="Times New Roman"/>
          <w:sz w:val="24"/>
          <w:szCs w:val="24"/>
        </w:rPr>
        <w:t>Cihaz uluslararası kalite standartlarına uygun olarak üretilmiş olmalıdır.</w:t>
      </w:r>
    </w:p>
    <w:p w:rsidR="000F14B1" w:rsidRDefault="000F14B1" w:rsidP="00DD16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2.13.</w:t>
      </w:r>
      <w:r>
        <w:rPr>
          <w:rFonts w:ascii="Times New Roman" w:hAnsi="Times New Roman" w:cs="Times New Roman"/>
        </w:rPr>
        <w:tab/>
      </w:r>
      <w:r w:rsidR="00DD167D" w:rsidRPr="00DD167D">
        <w:rPr>
          <w:rFonts w:ascii="Times New Roman" w:hAnsi="Times New Roman" w:cs="Times New Roman"/>
        </w:rPr>
        <w:t>Cihaz en az 2 yıl garantiye sahip olmalıdır</w:t>
      </w:r>
    </w:p>
    <w:p w:rsidR="008946E5" w:rsidRPr="008946E5" w:rsidRDefault="004E2ED2" w:rsidP="008946E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2.14.</w:t>
      </w:r>
      <w:r>
        <w:rPr>
          <w:rFonts w:ascii="Times New Roman" w:hAnsi="Times New Roman" w:cs="Times New Roman"/>
        </w:rPr>
        <w:tab/>
      </w:r>
      <w:r w:rsidR="008946E5" w:rsidRPr="008946E5">
        <w:rPr>
          <w:rFonts w:ascii="Times New Roman" w:hAnsi="Times New Roman" w:cs="Times New Roman"/>
          <w:sz w:val="24"/>
          <w:szCs w:val="24"/>
        </w:rPr>
        <w:t xml:space="preserve">Cihaz ile birlikte 1 adet taşıma çantası, 1 çift yetişkin </w:t>
      </w:r>
      <w:proofErr w:type="spellStart"/>
      <w:r w:rsidR="008946E5" w:rsidRPr="008946E5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8946E5" w:rsidRPr="008946E5">
        <w:rPr>
          <w:rFonts w:ascii="Times New Roman" w:hAnsi="Times New Roman" w:cs="Times New Roman"/>
          <w:sz w:val="24"/>
          <w:szCs w:val="24"/>
        </w:rPr>
        <w:t>, 2 adet batarya, Türkçe kullanma kılavuzu verilmelidir.</w:t>
      </w:r>
    </w:p>
    <w:p w:rsidR="006944D4" w:rsidRPr="008946E5" w:rsidRDefault="006944D4" w:rsidP="008946E5">
      <w:pPr>
        <w:pStyle w:val="Default"/>
        <w:rPr>
          <w:rFonts w:ascii="Times New Roman" w:hAnsi="Times New Roman" w:cs="Times New Roman"/>
        </w:rPr>
      </w:pPr>
      <w:r w:rsidRPr="00411B65">
        <w:rPr>
          <w:rFonts w:ascii="Times New Roman" w:hAnsi="Times New Roman" w:cs="Times New Roman"/>
        </w:rPr>
        <w:tab/>
      </w:r>
      <w:r w:rsidRPr="006944D4">
        <w:rPr>
          <w:rFonts w:ascii="Times New Roman" w:hAnsi="Times New Roman" w:cs="Times New Roman"/>
        </w:rPr>
        <w:t xml:space="preserve"> </w:t>
      </w:r>
    </w:p>
    <w:p w:rsidR="006D03E9" w:rsidRPr="006944D4" w:rsidRDefault="006D03E9" w:rsidP="0069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E2E" w:rsidRPr="00280CA6" w:rsidRDefault="009F6E2E" w:rsidP="00463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A6">
        <w:rPr>
          <w:rFonts w:ascii="Times New Roman" w:hAnsi="Times New Roman" w:cs="Times New Roman"/>
          <w:b/>
          <w:sz w:val="24"/>
          <w:szCs w:val="24"/>
        </w:rPr>
        <w:t>3- KONTROL, MUAYENE VE KABUL</w:t>
      </w:r>
    </w:p>
    <w:p w:rsidR="006D03E9" w:rsidRPr="006D03E9" w:rsidRDefault="006D03E9" w:rsidP="006D03E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3E9">
        <w:rPr>
          <w:rFonts w:ascii="Times New Roman" w:hAnsi="Times New Roman" w:cs="Times New Roman"/>
          <w:color w:val="000000"/>
          <w:sz w:val="24"/>
          <w:szCs w:val="24"/>
        </w:rPr>
        <w:t>Kontrol, muayene ve kabul bu şartname esaslarına göre TTK Genel Müdürlüğü Makine ve İkmal Dairesi Başkanlığı Muayene ve Tesellüm İşleri Şube Müdürlüğü ile</w:t>
      </w:r>
      <w:r w:rsidRPr="006D03E9">
        <w:rPr>
          <w:rFonts w:ascii="Times New Roman" w:hAnsi="Times New Roman" w:cs="Times New Roman"/>
          <w:sz w:val="24"/>
          <w:szCs w:val="24"/>
        </w:rPr>
        <w:t xml:space="preserve"> </w:t>
      </w:r>
      <w:r w:rsidR="00411B65">
        <w:rPr>
          <w:rFonts w:ascii="Times New Roman" w:hAnsi="Times New Roman" w:cs="Times New Roman"/>
          <w:sz w:val="24"/>
          <w:szCs w:val="24"/>
        </w:rPr>
        <w:t>İş Sağlığı, Güvenliği ve Eğitim Daire Başkanlığı</w:t>
      </w:r>
      <w:r w:rsidRPr="006D03E9">
        <w:rPr>
          <w:rFonts w:ascii="Times New Roman" w:hAnsi="Times New Roman" w:cs="Times New Roman"/>
          <w:sz w:val="24"/>
          <w:szCs w:val="24"/>
        </w:rPr>
        <w:t xml:space="preserve"> elemanlarınca müştereken yapılacaktır.</w:t>
      </w:r>
    </w:p>
    <w:p w:rsidR="009F6E2E" w:rsidRDefault="009F6E2E" w:rsidP="00463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A6">
        <w:rPr>
          <w:rFonts w:ascii="Times New Roman" w:hAnsi="Times New Roman" w:cs="Times New Roman"/>
          <w:b/>
          <w:sz w:val="24"/>
          <w:szCs w:val="24"/>
        </w:rPr>
        <w:t>4- GENEL HÜKÜMLER</w:t>
      </w:r>
    </w:p>
    <w:p w:rsidR="006E78A0" w:rsidRPr="006D03E9" w:rsidRDefault="006E78A0" w:rsidP="006E78A0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E9">
        <w:rPr>
          <w:rFonts w:ascii="Times New Roman" w:hAnsi="Times New Roman" w:cs="Times New Roman"/>
          <w:b/>
          <w:sz w:val="24"/>
          <w:szCs w:val="24"/>
        </w:rPr>
        <w:t>Teknik şartnamenin 2. maddesinde belirtilen hususlar sırasına g</w:t>
      </w:r>
      <w:r w:rsidR="00023B34" w:rsidRPr="006D03E9">
        <w:rPr>
          <w:rFonts w:ascii="Times New Roman" w:hAnsi="Times New Roman" w:cs="Times New Roman"/>
          <w:b/>
          <w:sz w:val="24"/>
          <w:szCs w:val="24"/>
        </w:rPr>
        <w:t>öre tek tek cevaplandırılarak teklifle birlikte verilecektir.</w:t>
      </w:r>
    </w:p>
    <w:p w:rsidR="006616AF" w:rsidRDefault="00AC0C41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CA6">
        <w:rPr>
          <w:rFonts w:ascii="Times New Roman" w:hAnsi="Times New Roman" w:cs="Times New Roman"/>
          <w:sz w:val="24"/>
          <w:szCs w:val="24"/>
        </w:rPr>
        <w:t>Firmalar teklifleri ile birlikte tanıtıcı katalog vereceklerdir. Firmalar tekliflerinde marka ve model belirteceklerdir.</w:t>
      </w:r>
    </w:p>
    <w:p w:rsidR="00BD095B" w:rsidRPr="00BD095B" w:rsidRDefault="00BD095B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B2994">
        <w:rPr>
          <w:rFonts w:ascii="Times New Roman" w:hAnsi="Times New Roman"/>
          <w:sz w:val="24"/>
          <w:szCs w:val="24"/>
        </w:rPr>
        <w:t>Cihaz çalışır durumda teslim edilecektir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>ve 2 yıl</w:t>
      </w:r>
      <w:r w:rsidR="004677E6" w:rsidRPr="00C32D52">
        <w:rPr>
          <w:rFonts w:ascii="Times New Roman" w:hAnsi="Times New Roman"/>
          <w:color w:val="000000" w:themeColor="text1"/>
          <w:sz w:val="24"/>
          <w:szCs w:val="24"/>
        </w:rPr>
        <w:t>lık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77E6" w:rsidRPr="00C32D52">
        <w:rPr>
          <w:rFonts w:ascii="Times New Roman" w:hAnsi="Times New Roman"/>
          <w:color w:val="000000" w:themeColor="text1"/>
          <w:sz w:val="24"/>
          <w:szCs w:val="24"/>
        </w:rPr>
        <w:t>garanti süresi içerisinde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firma tarafından</w:t>
      </w:r>
      <w:r w:rsidR="00623584">
        <w:rPr>
          <w:rFonts w:ascii="Times New Roman" w:hAnsi="Times New Roman"/>
          <w:sz w:val="24"/>
          <w:szCs w:val="24"/>
        </w:rPr>
        <w:t xml:space="preserve"> ücretsi</w:t>
      </w:r>
      <w:r w:rsidR="00216156">
        <w:rPr>
          <w:rFonts w:ascii="Times New Roman" w:hAnsi="Times New Roman"/>
          <w:sz w:val="24"/>
          <w:szCs w:val="24"/>
        </w:rPr>
        <w:t>z olarak</w:t>
      </w:r>
      <w:r>
        <w:rPr>
          <w:rFonts w:ascii="Times New Roman" w:hAnsi="Times New Roman"/>
          <w:sz w:val="24"/>
          <w:szCs w:val="24"/>
        </w:rPr>
        <w:t xml:space="preserve"> </w:t>
      </w:r>
      <w:r w:rsidR="004677E6">
        <w:rPr>
          <w:rFonts w:ascii="Times New Roman" w:hAnsi="Times New Roman"/>
          <w:sz w:val="24"/>
          <w:szCs w:val="24"/>
        </w:rPr>
        <w:t>sağlanacaktır.</w:t>
      </w:r>
    </w:p>
    <w:p w:rsidR="00BD095B" w:rsidRPr="00AA30A6" w:rsidRDefault="00BD095B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Cihaz, teslim tarihinden itibaren imalat ve montaj hatalarına karşı iki yıl garantili olacaktır. </w:t>
      </w:r>
      <w:r w:rsidR="00C32D52" w:rsidRPr="00C32D52">
        <w:rPr>
          <w:rFonts w:ascii="Times New Roman" w:hAnsi="Times New Roman"/>
          <w:color w:val="000000" w:themeColor="text1"/>
          <w:sz w:val="24"/>
          <w:szCs w:val="24"/>
        </w:rPr>
        <w:t>Firma garanti süresinin bitiminden itibaren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 ücret karşılığında bakım, servis </w:t>
      </w:r>
      <w:r w:rsidR="00C32D52"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hizmeti verecek 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ve </w:t>
      </w:r>
      <w:r w:rsidR="00C32D52"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gerek duyulması halinde 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yedek parça </w:t>
      </w:r>
      <w:r w:rsidR="00C32D52" w:rsidRPr="00C32D52">
        <w:rPr>
          <w:rFonts w:ascii="Times New Roman" w:hAnsi="Times New Roman"/>
          <w:color w:val="000000" w:themeColor="text1"/>
          <w:sz w:val="24"/>
          <w:szCs w:val="24"/>
        </w:rPr>
        <w:t>ihtiyacını karşılayacaktır</w:t>
      </w:r>
      <w:r w:rsidR="00C32D52">
        <w:rPr>
          <w:rFonts w:ascii="Times New Roman" w:hAnsi="Times New Roman"/>
          <w:color w:val="FF0000"/>
          <w:sz w:val="24"/>
          <w:szCs w:val="24"/>
        </w:rPr>
        <w:t>.</w:t>
      </w:r>
      <w:r w:rsidRPr="00AA30A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90440" w:rsidRDefault="00190440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CA6">
        <w:rPr>
          <w:rFonts w:ascii="Times New Roman" w:hAnsi="Times New Roman" w:cs="Times New Roman"/>
          <w:sz w:val="24"/>
          <w:szCs w:val="24"/>
        </w:rPr>
        <w:t xml:space="preserve">Teslimat </w:t>
      </w:r>
      <w:r w:rsidR="00EE1A7B" w:rsidRPr="006D03E9">
        <w:rPr>
          <w:rFonts w:ascii="Times New Roman" w:hAnsi="Times New Roman" w:cs="Times New Roman"/>
          <w:color w:val="000000"/>
          <w:sz w:val="24"/>
          <w:szCs w:val="24"/>
        </w:rPr>
        <w:t>TTK Genel Müdürlüğü Makine ve İkmal Dairesi Başkanlığı Muayene ve Tesellüm İşleri Şube Müdürlüğü</w:t>
      </w:r>
      <w:r w:rsidR="00EE1A7B">
        <w:rPr>
          <w:rFonts w:ascii="Times New Roman" w:hAnsi="Times New Roman" w:cs="Times New Roman"/>
          <w:sz w:val="24"/>
          <w:szCs w:val="24"/>
        </w:rPr>
        <w:t xml:space="preserve">ne </w:t>
      </w:r>
      <w:r w:rsidRPr="006F48B1">
        <w:rPr>
          <w:rFonts w:ascii="Times New Roman" w:hAnsi="Times New Roman" w:cs="Times New Roman"/>
          <w:sz w:val="24"/>
          <w:szCs w:val="24"/>
        </w:rPr>
        <w:t>yapılacaktır.</w:t>
      </w:r>
    </w:p>
    <w:p w:rsidR="006F48B1" w:rsidRPr="003271DA" w:rsidRDefault="0003663C" w:rsidP="00463AA1">
      <w:pPr>
        <w:pStyle w:val="ListeParagraf"/>
        <w:numPr>
          <w:ilvl w:val="0"/>
          <w:numId w:val="10"/>
        </w:numPr>
        <w:spacing w:after="16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Gerekli görüldüğü </w:t>
      </w:r>
      <w:proofErr w:type="gramStart"/>
      <w:r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F00DF6" w:rsidRPr="00F00DF6">
        <w:rPr>
          <w:rFonts w:ascii="Times New Roman" w:hAnsi="Times New Roman" w:cs="Times New Roman"/>
          <w:sz w:val="24"/>
          <w:szCs w:val="24"/>
        </w:rPr>
        <w:t xml:space="preserve">irma tarafından cihazın </w:t>
      </w:r>
      <w:r>
        <w:rPr>
          <w:rFonts w:ascii="Times New Roman" w:hAnsi="Times New Roman" w:cs="Times New Roman"/>
          <w:sz w:val="24"/>
          <w:szCs w:val="24"/>
        </w:rPr>
        <w:t>kullanılmasına dair</w:t>
      </w:r>
      <w:r w:rsidR="00F00DF6" w:rsidRPr="00F00DF6">
        <w:rPr>
          <w:rFonts w:ascii="Times New Roman" w:hAnsi="Times New Roman" w:cs="Times New Roman"/>
          <w:sz w:val="24"/>
          <w:szCs w:val="24"/>
        </w:rPr>
        <w:t xml:space="preserve"> </w:t>
      </w:r>
      <w:r w:rsidR="003271DA">
        <w:rPr>
          <w:rFonts w:ascii="Times New Roman" w:hAnsi="Times New Roman" w:cs="Times New Roman"/>
          <w:sz w:val="24"/>
          <w:szCs w:val="24"/>
        </w:rPr>
        <w:t xml:space="preserve">1 iş günü </w:t>
      </w:r>
      <w:r w:rsidR="00F00DF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r w:rsidR="00FF279F">
        <w:rPr>
          <w:rFonts w:ascii="Times New Roman" w:hAnsi="Times New Roman" w:cs="Times New Roman"/>
          <w:sz w:val="24"/>
          <w:szCs w:val="24"/>
        </w:rPr>
        <w:t xml:space="preserve"> verilecektir ve c</w:t>
      </w:r>
      <w:r w:rsidR="00F00DF6" w:rsidRPr="00F00DF6">
        <w:rPr>
          <w:rFonts w:ascii="Times New Roman" w:hAnsi="Times New Roman" w:cs="Times New Roman"/>
          <w:sz w:val="24"/>
          <w:szCs w:val="24"/>
        </w:rPr>
        <w:t xml:space="preserve">ihazın kurulması ve devreye alınmasından sonra firma uzmanlarının </w:t>
      </w:r>
      <w:r w:rsidR="00F00DF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gözetiminde </w:t>
      </w:r>
      <w:r w:rsidR="0074664F">
        <w:rPr>
          <w:rFonts w:ascii="Times New Roman" w:hAnsi="Times New Roman" w:cs="Times New Roman"/>
          <w:color w:val="000000" w:themeColor="text1"/>
          <w:sz w:val="24"/>
          <w:szCs w:val="24"/>
        </w:rPr>
        <w:t>ihtiyaç birimi</w:t>
      </w:r>
      <w:r w:rsidR="004677E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DF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personeli </w:t>
      </w:r>
      <w:r w:rsidR="004677E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>tarafından tekrar uygulama</w:t>
      </w:r>
      <w:r w:rsidR="00F00DF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yapılacaktır.</w:t>
      </w:r>
    </w:p>
    <w:p w:rsidR="002163D1" w:rsidRPr="00F00DF6" w:rsidRDefault="002163D1" w:rsidP="00463AA1">
      <w:pPr>
        <w:pStyle w:val="ListeParagraf"/>
        <w:numPr>
          <w:ilvl w:val="0"/>
          <w:numId w:val="10"/>
        </w:numPr>
        <w:spacing w:after="1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Garanti süresi içindeki arıza durumlarında firmadan uzaktan erişim yoluyla ücretsiz olarak destek talep edilebilecektir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1B65">
        <w:rPr>
          <w:rFonts w:ascii="Times New Roman" w:hAnsi="Times New Roman" w:cs="Times New Roman"/>
          <w:color w:val="000000" w:themeColor="text1"/>
          <w:sz w:val="24"/>
          <w:szCs w:val="24"/>
        </w:rPr>
        <w:t>İhtiyaç birimi</w:t>
      </w:r>
      <w:r w:rsidR="004677E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personelinin ilgili firma destek personeline kolay erişimini sağlayacak şekilde iletişim bilgileri </w:t>
      </w:r>
      <w:r w:rsidR="00757E5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irmaca bildirilecektir.</w:t>
      </w:r>
    </w:p>
    <w:p w:rsidR="00F71FE8" w:rsidRDefault="00F71FE8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0DF6">
        <w:rPr>
          <w:rFonts w:ascii="Times New Roman" w:hAnsi="Times New Roman" w:cs="Times New Roman"/>
          <w:sz w:val="24"/>
          <w:szCs w:val="24"/>
        </w:rPr>
        <w:t xml:space="preserve">Fatura kesim bilgileri aşağıda </w:t>
      </w:r>
      <w:r w:rsidR="008D65F5" w:rsidRPr="00F00DF6">
        <w:rPr>
          <w:rFonts w:ascii="Times New Roman" w:hAnsi="Times New Roman" w:cs="Times New Roman"/>
          <w:sz w:val="24"/>
          <w:szCs w:val="24"/>
        </w:rPr>
        <w:t>belirtilmiştir:</w:t>
      </w:r>
    </w:p>
    <w:p w:rsidR="008946E5" w:rsidRDefault="008946E5" w:rsidP="008946E5">
      <w:pPr>
        <w:pStyle w:val="ListeParagraf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126"/>
        <w:gridCol w:w="2410"/>
      </w:tblGrid>
      <w:tr w:rsidR="008946E5" w:rsidRPr="006944FF" w:rsidTr="000C1A1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E5" w:rsidRPr="008946E5" w:rsidRDefault="008946E5" w:rsidP="000C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E5">
              <w:rPr>
                <w:rFonts w:ascii="Times New Roman" w:hAnsi="Times New Roman" w:cs="Times New Roman"/>
                <w:b/>
                <w:sz w:val="24"/>
                <w:szCs w:val="24"/>
              </w:rPr>
              <w:t>FATURA ADRESİ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E5" w:rsidRPr="008946E5" w:rsidRDefault="008946E5" w:rsidP="000C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E5">
              <w:rPr>
                <w:rFonts w:ascii="Times New Roman" w:hAnsi="Times New Roman" w:cs="Times New Roman"/>
                <w:b/>
                <w:sz w:val="24"/>
                <w:szCs w:val="24"/>
              </w:rPr>
              <w:t>VERGİ DAİRESİ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E5" w:rsidRPr="008946E5" w:rsidRDefault="008946E5" w:rsidP="000C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E5">
              <w:rPr>
                <w:rFonts w:ascii="Times New Roman" w:hAnsi="Times New Roman" w:cs="Times New Roman"/>
                <w:b/>
                <w:sz w:val="24"/>
                <w:szCs w:val="24"/>
              </w:rPr>
              <w:t>VERGİ NUMARASI</w:t>
            </w:r>
          </w:p>
        </w:tc>
      </w:tr>
      <w:tr w:rsidR="008946E5" w:rsidRPr="00944C3B" w:rsidTr="000C1A1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E5" w:rsidRPr="008946E5" w:rsidRDefault="008946E5" w:rsidP="000C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6E5">
              <w:rPr>
                <w:rFonts w:ascii="Times New Roman" w:hAnsi="Times New Roman" w:cs="Times New Roman"/>
                <w:sz w:val="24"/>
                <w:szCs w:val="24"/>
              </w:rPr>
              <w:t>Türkiye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aşkömürü Kurumu Genel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r w:rsidRPr="008946E5">
              <w:rPr>
                <w:rFonts w:ascii="Times New Roman" w:hAnsi="Times New Roman" w:cs="Times New Roman"/>
                <w:sz w:val="24"/>
                <w:szCs w:val="24"/>
              </w:rPr>
              <w:t>Yayla</w:t>
            </w:r>
            <w:proofErr w:type="spellEnd"/>
            <w:r w:rsidRPr="008946E5">
              <w:rPr>
                <w:rFonts w:ascii="Times New Roman" w:hAnsi="Times New Roman" w:cs="Times New Roman"/>
                <w:sz w:val="24"/>
                <w:szCs w:val="24"/>
              </w:rPr>
              <w:t xml:space="preserve"> Mahall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 İhsan Soyak Sokak No: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  <w:r w:rsidRPr="008946E5">
              <w:rPr>
                <w:rFonts w:ascii="Times New Roman" w:hAnsi="Times New Roman" w:cs="Times New Roman"/>
                <w:sz w:val="24"/>
                <w:szCs w:val="24"/>
              </w:rPr>
              <w:t>67030</w:t>
            </w:r>
            <w:proofErr w:type="gramEnd"/>
            <w:r w:rsidRPr="008946E5">
              <w:rPr>
                <w:rFonts w:ascii="Times New Roman" w:hAnsi="Times New Roman" w:cs="Times New Roman"/>
                <w:sz w:val="24"/>
                <w:szCs w:val="24"/>
              </w:rPr>
              <w:t xml:space="preserve"> ZONGULDAK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E5" w:rsidRPr="008946E5" w:rsidRDefault="008946E5" w:rsidP="000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E5">
              <w:rPr>
                <w:rFonts w:ascii="Times New Roman" w:hAnsi="Times New Roman" w:cs="Times New Roman"/>
                <w:sz w:val="24"/>
                <w:szCs w:val="24"/>
              </w:rPr>
              <w:t>KARAELMAS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6E5" w:rsidRPr="008946E5" w:rsidRDefault="008946E5" w:rsidP="000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E5">
              <w:rPr>
                <w:rFonts w:ascii="Times New Roman" w:hAnsi="Times New Roman" w:cs="Times New Roman"/>
                <w:sz w:val="24"/>
                <w:szCs w:val="24"/>
              </w:rPr>
              <w:t>879 003 3931</w:t>
            </w:r>
          </w:p>
        </w:tc>
      </w:tr>
    </w:tbl>
    <w:p w:rsidR="008946E5" w:rsidRDefault="008946E5" w:rsidP="008946E5">
      <w:pPr>
        <w:pStyle w:val="ListeParagraf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614A" w:rsidRPr="00280CA6" w:rsidRDefault="008D65F5" w:rsidP="00463A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CA6">
        <w:rPr>
          <w:rFonts w:ascii="Times New Roman" w:hAnsi="Times New Roman" w:cs="Times New Roman"/>
          <w:b/>
          <w:bCs/>
          <w:sz w:val="24"/>
          <w:szCs w:val="24"/>
        </w:rPr>
        <w:t>5- SİPARİŞ MİKTARI VE TESLİM SÜRESİ</w:t>
      </w:r>
    </w:p>
    <w:p w:rsidR="008D65F5" w:rsidRPr="00280CA6" w:rsidRDefault="006F48B1" w:rsidP="00463AA1">
      <w:pPr>
        <w:pStyle w:val="ListeParagraf"/>
        <w:numPr>
          <w:ilvl w:val="0"/>
          <w:numId w:val="8"/>
        </w:numPr>
        <w:spacing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1851CD">
        <w:rPr>
          <w:rFonts w:ascii="Times New Roman" w:hAnsi="Times New Roman" w:cs="Times New Roman"/>
          <w:bCs/>
          <w:sz w:val="24"/>
          <w:szCs w:val="24"/>
        </w:rPr>
        <w:t xml:space="preserve">aşınabilir </w:t>
      </w:r>
      <w:r w:rsidR="0003663C">
        <w:rPr>
          <w:rFonts w:ascii="Times New Roman" w:hAnsi="Times New Roman" w:cs="Times New Roman"/>
          <w:sz w:val="24"/>
          <w:szCs w:val="24"/>
        </w:rPr>
        <w:t xml:space="preserve">OED </w:t>
      </w:r>
      <w:proofErr w:type="spellStart"/>
      <w:r w:rsidR="0003663C">
        <w:rPr>
          <w:rFonts w:ascii="Times New Roman" w:hAnsi="Times New Roman" w:cs="Times New Roman"/>
          <w:sz w:val="24"/>
          <w:szCs w:val="24"/>
        </w:rPr>
        <w:t>Defibrilatör</w:t>
      </w:r>
      <w:proofErr w:type="spellEnd"/>
      <w:r w:rsidR="0003663C">
        <w:rPr>
          <w:rFonts w:ascii="Times New Roman" w:hAnsi="Times New Roman" w:cs="Times New Roman"/>
          <w:sz w:val="24"/>
          <w:szCs w:val="24"/>
        </w:rPr>
        <w:t xml:space="preserve"> Cihazı</w:t>
      </w:r>
      <w:r w:rsidRPr="00280C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5F5" w:rsidRPr="00280CA6">
        <w:rPr>
          <w:rFonts w:ascii="Times New Roman" w:hAnsi="Times New Roman" w:cs="Times New Roman"/>
          <w:bCs/>
          <w:sz w:val="24"/>
          <w:szCs w:val="24"/>
        </w:rPr>
        <w:t xml:space="preserve">en geç </w:t>
      </w:r>
      <w:r w:rsidR="00374FE2">
        <w:rPr>
          <w:rFonts w:ascii="Times New Roman" w:hAnsi="Times New Roman" w:cs="Times New Roman"/>
          <w:bCs/>
          <w:sz w:val="24"/>
          <w:szCs w:val="24"/>
        </w:rPr>
        <w:t>60</w:t>
      </w:r>
      <w:r w:rsidR="008D65F5" w:rsidRPr="00280CA6">
        <w:rPr>
          <w:rFonts w:ascii="Times New Roman" w:hAnsi="Times New Roman" w:cs="Times New Roman"/>
          <w:bCs/>
          <w:sz w:val="24"/>
          <w:szCs w:val="24"/>
        </w:rPr>
        <w:t xml:space="preserve"> takvim gün</w:t>
      </w:r>
      <w:r w:rsidR="00411B65">
        <w:rPr>
          <w:rFonts w:ascii="Times New Roman" w:hAnsi="Times New Roman" w:cs="Times New Roman"/>
          <w:bCs/>
          <w:sz w:val="24"/>
          <w:szCs w:val="24"/>
        </w:rPr>
        <w:t>ü</w:t>
      </w:r>
      <w:r w:rsidR="008D65F5" w:rsidRPr="00280CA6">
        <w:rPr>
          <w:rFonts w:ascii="Times New Roman" w:hAnsi="Times New Roman" w:cs="Times New Roman"/>
          <w:bCs/>
          <w:sz w:val="24"/>
          <w:szCs w:val="24"/>
        </w:rPr>
        <w:t xml:space="preserve"> içinde teslim edilmiş olacaktır.</w:t>
      </w:r>
    </w:p>
    <w:p w:rsidR="008D65F5" w:rsidRDefault="008D65F5" w:rsidP="00463AA1">
      <w:pPr>
        <w:pStyle w:val="ListeParagraf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CA6">
        <w:rPr>
          <w:rFonts w:ascii="Times New Roman" w:hAnsi="Times New Roman" w:cs="Times New Roman"/>
          <w:bCs/>
          <w:sz w:val="24"/>
          <w:szCs w:val="24"/>
        </w:rPr>
        <w:t xml:space="preserve">Sipariş miktarı aşağıdaki gibidir: </w:t>
      </w:r>
    </w:p>
    <w:p w:rsidR="001851CD" w:rsidRDefault="001851CD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618" w:type="dxa"/>
        <w:tblLook w:val="04A0" w:firstRow="1" w:lastRow="0" w:firstColumn="1" w:lastColumn="0" w:noHBand="0" w:noVBand="1"/>
      </w:tblPr>
      <w:tblGrid>
        <w:gridCol w:w="3346"/>
        <w:gridCol w:w="2268"/>
      </w:tblGrid>
      <w:tr w:rsidR="000C44C7" w:rsidTr="000C44C7">
        <w:trPr>
          <w:trHeight w:val="537"/>
        </w:trPr>
        <w:tc>
          <w:tcPr>
            <w:tcW w:w="3346" w:type="dxa"/>
            <w:vAlign w:val="center"/>
          </w:tcPr>
          <w:p w:rsidR="000C44C7" w:rsidRDefault="000C44C7" w:rsidP="00185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Malzemenin Cinsi</w:t>
            </w:r>
          </w:p>
        </w:tc>
        <w:tc>
          <w:tcPr>
            <w:tcW w:w="2268" w:type="dxa"/>
            <w:vAlign w:val="center"/>
          </w:tcPr>
          <w:p w:rsidR="000C44C7" w:rsidRDefault="000C44C7" w:rsidP="00185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Sipariş Miktarı</w:t>
            </w:r>
          </w:p>
        </w:tc>
      </w:tr>
      <w:tr w:rsidR="000C44C7" w:rsidTr="000C44C7">
        <w:trPr>
          <w:trHeight w:val="417"/>
        </w:trPr>
        <w:tc>
          <w:tcPr>
            <w:tcW w:w="3346" w:type="dxa"/>
            <w:vAlign w:val="center"/>
          </w:tcPr>
          <w:p w:rsidR="000C44C7" w:rsidRDefault="000C44C7" w:rsidP="00036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Defibrilatör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Cihazı</w:t>
            </w:r>
          </w:p>
        </w:tc>
        <w:tc>
          <w:tcPr>
            <w:tcW w:w="2268" w:type="dxa"/>
            <w:vAlign w:val="center"/>
          </w:tcPr>
          <w:p w:rsidR="000C44C7" w:rsidRDefault="000C44C7" w:rsidP="00036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adet</w:t>
            </w:r>
          </w:p>
        </w:tc>
      </w:tr>
    </w:tbl>
    <w:p w:rsidR="001851CD" w:rsidRDefault="001851CD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7A4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7A4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F9B" w:rsidRDefault="00236F9B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F9B" w:rsidRDefault="00236F9B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7A4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7A4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FCF" w:rsidRDefault="00EC5FCF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FCF" w:rsidRDefault="00EC5FCF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FCF" w:rsidRDefault="00EC5FCF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FCF" w:rsidRDefault="00EC5FCF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1171"/>
        <w:gridCol w:w="4810"/>
      </w:tblGrid>
      <w:tr w:rsidR="006F37A4" w:rsidRPr="00D920EA" w:rsidTr="003514D9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6F37A4" w:rsidRPr="00D920EA" w:rsidRDefault="006F37A4" w:rsidP="003514D9">
            <w:pPr>
              <w:pStyle w:val="Balk2"/>
              <w:rPr>
                <w:rFonts w:ascii="Times New Roman" w:hAnsi="Times New Roman"/>
                <w:i w:val="0"/>
                <w:iCs w:val="0"/>
              </w:rPr>
            </w:pPr>
            <w:r w:rsidRPr="00D920E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5" o:title=""/>
                </v:shape>
                <o:OLEObject Type="Embed" ProgID="MSPhotoEd.3" ShapeID="_x0000_i1025" DrawAspect="Content" ObjectID="_1754134601" r:id="rId6"/>
              </w:object>
            </w:r>
          </w:p>
          <w:p w:rsidR="006F37A4" w:rsidRPr="00D920EA" w:rsidRDefault="006F37A4" w:rsidP="003514D9">
            <w:pPr>
              <w:pStyle w:val="Balk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6F37A4" w:rsidRPr="00D920EA" w:rsidRDefault="006F37A4" w:rsidP="003514D9">
            <w:pPr>
              <w:pStyle w:val="Balk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F37A4" w:rsidRPr="00D920EA" w:rsidRDefault="006F37A4" w:rsidP="006F37A4">
            <w:pPr>
              <w:pStyle w:val="Balk2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920E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TÜRKİYE TAŞKÖMÜRÜ KURUMU GENEL MÜDÜRLÜĞÜ</w:t>
            </w:r>
          </w:p>
          <w:p w:rsidR="006F37A4" w:rsidRPr="00D920EA" w:rsidRDefault="006F37A4" w:rsidP="006F37A4">
            <w:pPr>
              <w:pStyle w:val="Balk2"/>
              <w:jc w:val="center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D920EA">
              <w:rPr>
                <w:rFonts w:ascii="Times New Roman" w:hAnsi="Times New Roman"/>
                <w:iCs w:val="0"/>
                <w:sz w:val="24"/>
                <w:szCs w:val="24"/>
              </w:rPr>
              <w:t>Makine ve İkmal Dairesi Başkanlığına</w:t>
            </w:r>
          </w:p>
        </w:tc>
      </w:tr>
      <w:tr w:rsidR="006F37A4" w:rsidRPr="00D920EA" w:rsidTr="003514D9">
        <w:trPr>
          <w:trHeight w:hRule="exact" w:val="724"/>
          <w:jc w:val="center"/>
        </w:trPr>
        <w:tc>
          <w:tcPr>
            <w:tcW w:w="5000" w:type="pct"/>
            <w:gridSpan w:val="3"/>
            <w:vAlign w:val="center"/>
          </w:tcPr>
          <w:p w:rsidR="006F37A4" w:rsidRPr="00D920EA" w:rsidRDefault="006F37A4" w:rsidP="006F37A4">
            <w:pPr>
              <w:pStyle w:val="Balk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EA">
              <w:rPr>
                <w:rFonts w:ascii="Times New Roman" w:hAnsi="Times New Roman"/>
                <w:i w:val="0"/>
                <w:iCs w:val="0"/>
                <w:sz w:val="32"/>
                <w:szCs w:val="32"/>
              </w:rPr>
              <w:t>MUAYENE İSTEK FORMU</w:t>
            </w:r>
          </w:p>
        </w:tc>
      </w:tr>
      <w:tr w:rsidR="006F37A4" w:rsidRPr="00D920EA" w:rsidTr="003514D9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val="2292"/>
          <w:jc w:val="center"/>
        </w:trPr>
        <w:tc>
          <w:tcPr>
            <w:tcW w:w="1700" w:type="pct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A4" w:rsidRPr="00D920EA" w:rsidTr="003514D9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AÇIKLAMALAR</w:t>
            </w:r>
          </w:p>
        </w:tc>
      </w:tr>
      <w:tr w:rsidR="006F37A4" w:rsidRPr="00D920EA" w:rsidTr="003514D9">
        <w:trPr>
          <w:trHeight w:val="1500"/>
          <w:jc w:val="center"/>
        </w:trPr>
        <w:tc>
          <w:tcPr>
            <w:tcW w:w="5000" w:type="pct"/>
            <w:gridSpan w:val="3"/>
          </w:tcPr>
          <w:p w:rsidR="006F37A4" w:rsidRPr="00D920EA" w:rsidRDefault="006F37A4" w:rsidP="003514D9">
            <w:pPr>
              <w:spacing w:before="240"/>
              <w:ind w:left="284" w:right="14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6F37A4" w:rsidRPr="00D920EA" w:rsidRDefault="006F37A4" w:rsidP="003514D9">
            <w:pPr>
              <w:spacing w:before="24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6F37A4" w:rsidRPr="00D920EA" w:rsidTr="003514D9">
        <w:trPr>
          <w:trHeight w:val="1710"/>
          <w:jc w:val="center"/>
        </w:trPr>
        <w:tc>
          <w:tcPr>
            <w:tcW w:w="2346" w:type="pct"/>
            <w:gridSpan w:val="2"/>
          </w:tcPr>
          <w:p w:rsidR="006F37A4" w:rsidRPr="00D920EA" w:rsidRDefault="006F37A4" w:rsidP="003514D9">
            <w:pPr>
              <w:ind w:left="20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FİRMA YETKİLİSİ</w:t>
            </w:r>
          </w:p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2654" w:type="pct"/>
          </w:tcPr>
          <w:p w:rsidR="006F37A4" w:rsidRPr="00D920EA" w:rsidRDefault="006F37A4" w:rsidP="00351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sz w:val="24"/>
                <w:szCs w:val="24"/>
              </w:rPr>
              <w:t xml:space="preserve">Lütfen </w:t>
            </w: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0372 662 10 20</w:t>
            </w:r>
            <w:r w:rsidRPr="00D920EA">
              <w:rPr>
                <w:rFonts w:ascii="Times New Roman" w:hAnsi="Times New Roman" w:cs="Times New Roman"/>
                <w:sz w:val="24"/>
                <w:szCs w:val="24"/>
              </w:rPr>
              <w:t xml:space="preserve"> numaralı faksa gönderiniz.  </w:t>
            </w:r>
          </w:p>
        </w:tc>
      </w:tr>
    </w:tbl>
    <w:p w:rsidR="006F37A4" w:rsidRPr="001851CD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14A" w:rsidRPr="00280CA6" w:rsidRDefault="0021614A" w:rsidP="00463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14A" w:rsidRPr="00280CA6" w:rsidSect="004677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F9F"/>
    <w:multiLevelType w:val="hybridMultilevel"/>
    <w:tmpl w:val="FA506AE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0740F"/>
    <w:multiLevelType w:val="hybridMultilevel"/>
    <w:tmpl w:val="7A8828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722"/>
    <w:multiLevelType w:val="hybridMultilevel"/>
    <w:tmpl w:val="92D0C196"/>
    <w:lvl w:ilvl="0" w:tplc="621EA70A">
      <w:start w:val="1"/>
      <w:numFmt w:val="ordin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5EAE"/>
    <w:multiLevelType w:val="singleLevel"/>
    <w:tmpl w:val="ECA87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16016C4B"/>
    <w:multiLevelType w:val="hybridMultilevel"/>
    <w:tmpl w:val="C136D8BA"/>
    <w:lvl w:ilvl="0" w:tplc="5406CB9C">
      <w:start w:val="1"/>
      <w:numFmt w:val="ordinal"/>
      <w:lvlText w:val="4.%1"/>
      <w:lvlJc w:val="right"/>
      <w:pPr>
        <w:ind w:left="142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8F648E"/>
    <w:multiLevelType w:val="hybridMultilevel"/>
    <w:tmpl w:val="B226D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39F9"/>
    <w:multiLevelType w:val="hybridMultilevel"/>
    <w:tmpl w:val="69C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F711F"/>
    <w:multiLevelType w:val="hybridMultilevel"/>
    <w:tmpl w:val="04E42308"/>
    <w:lvl w:ilvl="0" w:tplc="5060D8E4">
      <w:start w:val="1"/>
      <w:numFmt w:val="ordinal"/>
      <w:lvlText w:val="2.%1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B1A12"/>
    <w:multiLevelType w:val="hybridMultilevel"/>
    <w:tmpl w:val="A1408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84AAA"/>
    <w:multiLevelType w:val="hybridMultilevel"/>
    <w:tmpl w:val="4D0E748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EF0100"/>
    <w:multiLevelType w:val="hybridMultilevel"/>
    <w:tmpl w:val="03DAFD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2253C4"/>
    <w:multiLevelType w:val="hybridMultilevel"/>
    <w:tmpl w:val="C214176A"/>
    <w:lvl w:ilvl="0" w:tplc="5406CB9C">
      <w:start w:val="1"/>
      <w:numFmt w:val="ordinal"/>
      <w:lvlText w:val="4.%1"/>
      <w:lvlJc w:val="right"/>
      <w:pPr>
        <w:ind w:left="78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96D550B"/>
    <w:multiLevelType w:val="hybridMultilevel"/>
    <w:tmpl w:val="FA30B05A"/>
    <w:lvl w:ilvl="0" w:tplc="D34C9A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1FFF"/>
    <w:multiLevelType w:val="hybridMultilevel"/>
    <w:tmpl w:val="7E20FC44"/>
    <w:lvl w:ilvl="0" w:tplc="4CDC036C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57D6"/>
    <w:multiLevelType w:val="hybridMultilevel"/>
    <w:tmpl w:val="015A341C"/>
    <w:lvl w:ilvl="0" w:tplc="6E621C96">
      <w:start w:val="1"/>
      <w:numFmt w:val="ordinal"/>
      <w:lvlText w:val="4.%1"/>
      <w:lvlJc w:val="left"/>
      <w:pPr>
        <w:ind w:left="371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53A07017"/>
    <w:multiLevelType w:val="hybridMultilevel"/>
    <w:tmpl w:val="041C196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48D5287"/>
    <w:multiLevelType w:val="hybridMultilevel"/>
    <w:tmpl w:val="16DC4024"/>
    <w:lvl w:ilvl="0" w:tplc="3A961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40E8C"/>
    <w:multiLevelType w:val="hybridMultilevel"/>
    <w:tmpl w:val="A5A2B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30E5B"/>
    <w:multiLevelType w:val="hybridMultilevel"/>
    <w:tmpl w:val="E3CCBAD4"/>
    <w:lvl w:ilvl="0" w:tplc="28942AA0">
      <w:start w:val="1"/>
      <w:numFmt w:val="ordinal"/>
      <w:lvlText w:val="2.%1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D776EC"/>
    <w:multiLevelType w:val="hybridMultilevel"/>
    <w:tmpl w:val="20A83A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76694"/>
    <w:multiLevelType w:val="hybridMultilevel"/>
    <w:tmpl w:val="FD0C5CE4"/>
    <w:lvl w:ilvl="0" w:tplc="0EB0B826">
      <w:start w:val="1"/>
      <w:numFmt w:val="ordin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F203686"/>
    <w:multiLevelType w:val="hybridMultilevel"/>
    <w:tmpl w:val="51A6E4B8"/>
    <w:lvl w:ilvl="0" w:tplc="041F000F">
      <w:start w:val="2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0"/>
  </w:num>
  <w:num w:numId="5">
    <w:abstractNumId w:val="21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20"/>
  </w:num>
  <w:num w:numId="11">
    <w:abstractNumId w:val="2"/>
  </w:num>
  <w:num w:numId="12">
    <w:abstractNumId w:val="4"/>
  </w:num>
  <w:num w:numId="13">
    <w:abstractNumId w:val="18"/>
  </w:num>
  <w:num w:numId="14">
    <w:abstractNumId w:val="5"/>
  </w:num>
  <w:num w:numId="15">
    <w:abstractNumId w:val="8"/>
  </w:num>
  <w:num w:numId="16">
    <w:abstractNumId w:val="1"/>
  </w:num>
  <w:num w:numId="17">
    <w:abstractNumId w:val="12"/>
  </w:num>
  <w:num w:numId="18">
    <w:abstractNumId w:val="9"/>
  </w:num>
  <w:num w:numId="19">
    <w:abstractNumId w:val="6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4A"/>
    <w:rsid w:val="00023B34"/>
    <w:rsid w:val="00030BE8"/>
    <w:rsid w:val="0003663C"/>
    <w:rsid w:val="00045DB1"/>
    <w:rsid w:val="000736FC"/>
    <w:rsid w:val="00083D68"/>
    <w:rsid w:val="00086F62"/>
    <w:rsid w:val="00090D9E"/>
    <w:rsid w:val="00091445"/>
    <w:rsid w:val="000A044A"/>
    <w:rsid w:val="000A225F"/>
    <w:rsid w:val="000C44C7"/>
    <w:rsid w:val="000D1BC8"/>
    <w:rsid w:val="000E7214"/>
    <w:rsid w:val="000F14B1"/>
    <w:rsid w:val="000F3C42"/>
    <w:rsid w:val="00100489"/>
    <w:rsid w:val="00106CCC"/>
    <w:rsid w:val="001660D6"/>
    <w:rsid w:val="00173E76"/>
    <w:rsid w:val="001758FD"/>
    <w:rsid w:val="001777CA"/>
    <w:rsid w:val="001851CD"/>
    <w:rsid w:val="00185734"/>
    <w:rsid w:val="00190440"/>
    <w:rsid w:val="001B1F82"/>
    <w:rsid w:val="001B2B7A"/>
    <w:rsid w:val="00212610"/>
    <w:rsid w:val="0021614A"/>
    <w:rsid w:val="00216156"/>
    <w:rsid w:val="002163D1"/>
    <w:rsid w:val="00236F9B"/>
    <w:rsid w:val="00263645"/>
    <w:rsid w:val="002638A8"/>
    <w:rsid w:val="00274DBC"/>
    <w:rsid w:val="00280CA6"/>
    <w:rsid w:val="002B36ED"/>
    <w:rsid w:val="002C5057"/>
    <w:rsid w:val="002D598B"/>
    <w:rsid w:val="00300A3E"/>
    <w:rsid w:val="00303751"/>
    <w:rsid w:val="0032696F"/>
    <w:rsid w:val="003271DA"/>
    <w:rsid w:val="0034088D"/>
    <w:rsid w:val="00365E13"/>
    <w:rsid w:val="00374FE2"/>
    <w:rsid w:val="003C586E"/>
    <w:rsid w:val="003D2E8D"/>
    <w:rsid w:val="003F6137"/>
    <w:rsid w:val="003F6A1A"/>
    <w:rsid w:val="003F7A34"/>
    <w:rsid w:val="00411B65"/>
    <w:rsid w:val="00433FDC"/>
    <w:rsid w:val="00450F68"/>
    <w:rsid w:val="00463AA1"/>
    <w:rsid w:val="004677E6"/>
    <w:rsid w:val="004757D6"/>
    <w:rsid w:val="004E0599"/>
    <w:rsid w:val="004E2ED2"/>
    <w:rsid w:val="004E663E"/>
    <w:rsid w:val="00502577"/>
    <w:rsid w:val="00511867"/>
    <w:rsid w:val="00523A1F"/>
    <w:rsid w:val="0053599D"/>
    <w:rsid w:val="00556B78"/>
    <w:rsid w:val="00563878"/>
    <w:rsid w:val="00566EAE"/>
    <w:rsid w:val="005A0ADF"/>
    <w:rsid w:val="005A31F8"/>
    <w:rsid w:val="005B3F16"/>
    <w:rsid w:val="005B533C"/>
    <w:rsid w:val="005C25B3"/>
    <w:rsid w:val="005D2251"/>
    <w:rsid w:val="005E387F"/>
    <w:rsid w:val="005E526A"/>
    <w:rsid w:val="005E6283"/>
    <w:rsid w:val="00623584"/>
    <w:rsid w:val="0062368A"/>
    <w:rsid w:val="00636E50"/>
    <w:rsid w:val="006616AF"/>
    <w:rsid w:val="00687749"/>
    <w:rsid w:val="006944D4"/>
    <w:rsid w:val="006C24DD"/>
    <w:rsid w:val="006D03E9"/>
    <w:rsid w:val="006D38A1"/>
    <w:rsid w:val="006D5DD5"/>
    <w:rsid w:val="006E6008"/>
    <w:rsid w:val="006E78A0"/>
    <w:rsid w:val="006F37A4"/>
    <w:rsid w:val="006F48B1"/>
    <w:rsid w:val="006F7BFF"/>
    <w:rsid w:val="00710015"/>
    <w:rsid w:val="00720FAE"/>
    <w:rsid w:val="0074664F"/>
    <w:rsid w:val="00747A81"/>
    <w:rsid w:val="00757E53"/>
    <w:rsid w:val="00765F80"/>
    <w:rsid w:val="00766D5A"/>
    <w:rsid w:val="00776DDD"/>
    <w:rsid w:val="007B7C6F"/>
    <w:rsid w:val="007F5D27"/>
    <w:rsid w:val="00812C99"/>
    <w:rsid w:val="00817806"/>
    <w:rsid w:val="008946E5"/>
    <w:rsid w:val="008C09F2"/>
    <w:rsid w:val="008D65F5"/>
    <w:rsid w:val="008E27A1"/>
    <w:rsid w:val="008F30FE"/>
    <w:rsid w:val="009008B6"/>
    <w:rsid w:val="0090108E"/>
    <w:rsid w:val="00905D22"/>
    <w:rsid w:val="00920861"/>
    <w:rsid w:val="00946E10"/>
    <w:rsid w:val="00946F57"/>
    <w:rsid w:val="009622EA"/>
    <w:rsid w:val="00967BFE"/>
    <w:rsid w:val="0097518F"/>
    <w:rsid w:val="00976133"/>
    <w:rsid w:val="009772A6"/>
    <w:rsid w:val="0099726D"/>
    <w:rsid w:val="009B65A3"/>
    <w:rsid w:val="009D2914"/>
    <w:rsid w:val="009E308F"/>
    <w:rsid w:val="009F41DF"/>
    <w:rsid w:val="009F6E2E"/>
    <w:rsid w:val="00A349D2"/>
    <w:rsid w:val="00A37A65"/>
    <w:rsid w:val="00A4074B"/>
    <w:rsid w:val="00A51EC8"/>
    <w:rsid w:val="00A70C09"/>
    <w:rsid w:val="00A716ED"/>
    <w:rsid w:val="00A72BE3"/>
    <w:rsid w:val="00A75848"/>
    <w:rsid w:val="00A77100"/>
    <w:rsid w:val="00A846BD"/>
    <w:rsid w:val="00A93309"/>
    <w:rsid w:val="00AA288D"/>
    <w:rsid w:val="00AA30A6"/>
    <w:rsid w:val="00AB2598"/>
    <w:rsid w:val="00AB3466"/>
    <w:rsid w:val="00AC0C41"/>
    <w:rsid w:val="00AC17BC"/>
    <w:rsid w:val="00AC4100"/>
    <w:rsid w:val="00AD30D4"/>
    <w:rsid w:val="00B21A5E"/>
    <w:rsid w:val="00B3579E"/>
    <w:rsid w:val="00B645FE"/>
    <w:rsid w:val="00B709F2"/>
    <w:rsid w:val="00B86271"/>
    <w:rsid w:val="00BB28EB"/>
    <w:rsid w:val="00BD095B"/>
    <w:rsid w:val="00BE52C4"/>
    <w:rsid w:val="00BF178B"/>
    <w:rsid w:val="00C00920"/>
    <w:rsid w:val="00C125E6"/>
    <w:rsid w:val="00C27012"/>
    <w:rsid w:val="00C32D52"/>
    <w:rsid w:val="00C92DE4"/>
    <w:rsid w:val="00CA33A9"/>
    <w:rsid w:val="00CA3453"/>
    <w:rsid w:val="00CD2ABF"/>
    <w:rsid w:val="00CF44C3"/>
    <w:rsid w:val="00D10133"/>
    <w:rsid w:val="00D115E9"/>
    <w:rsid w:val="00D33DB5"/>
    <w:rsid w:val="00D41CA4"/>
    <w:rsid w:val="00D53CE2"/>
    <w:rsid w:val="00D833E2"/>
    <w:rsid w:val="00D920EA"/>
    <w:rsid w:val="00DA3F26"/>
    <w:rsid w:val="00DC33AF"/>
    <w:rsid w:val="00DC73D8"/>
    <w:rsid w:val="00DD167D"/>
    <w:rsid w:val="00E06BC5"/>
    <w:rsid w:val="00E3042A"/>
    <w:rsid w:val="00E36CC2"/>
    <w:rsid w:val="00E45A41"/>
    <w:rsid w:val="00E57C3C"/>
    <w:rsid w:val="00E7615A"/>
    <w:rsid w:val="00E909FD"/>
    <w:rsid w:val="00E96C33"/>
    <w:rsid w:val="00E97260"/>
    <w:rsid w:val="00EC5FCF"/>
    <w:rsid w:val="00EE1A7B"/>
    <w:rsid w:val="00EF4E43"/>
    <w:rsid w:val="00EF7299"/>
    <w:rsid w:val="00F00DF6"/>
    <w:rsid w:val="00F17A9D"/>
    <w:rsid w:val="00F23515"/>
    <w:rsid w:val="00F52886"/>
    <w:rsid w:val="00F71FE8"/>
    <w:rsid w:val="00F9186B"/>
    <w:rsid w:val="00F9383C"/>
    <w:rsid w:val="00FA3C24"/>
    <w:rsid w:val="00FB1942"/>
    <w:rsid w:val="00FB4CA9"/>
    <w:rsid w:val="00FC66B4"/>
    <w:rsid w:val="00FD3675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674D"/>
  <w15:docId w15:val="{C53AD5CF-623F-4831-9766-666B444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37A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14A"/>
    <w:pPr>
      <w:ind w:left="720"/>
      <w:contextualSpacing/>
    </w:pPr>
  </w:style>
  <w:style w:type="table" w:styleId="TabloKlavuzu">
    <w:name w:val="Table Grid"/>
    <w:basedOn w:val="NormalTablo"/>
    <w:uiPriority w:val="59"/>
    <w:rsid w:val="0021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5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4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37A4"/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GMIGV1196 SALİH AKKURT</dc:creator>
  <cp:lastModifiedBy>Ömer Okumuş</cp:lastModifiedBy>
  <cp:revision>33</cp:revision>
  <cp:lastPrinted>2023-07-27T08:42:00Z</cp:lastPrinted>
  <dcterms:created xsi:type="dcterms:W3CDTF">2023-07-27T08:46:00Z</dcterms:created>
  <dcterms:modified xsi:type="dcterms:W3CDTF">2023-08-21T11:50:00Z</dcterms:modified>
</cp:coreProperties>
</file>